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708" w:rsidRPr="00E26708" w:rsidRDefault="00E26708" w:rsidP="00E26708">
      <w:pPr>
        <w:widowControl/>
        <w:wordWrap/>
        <w:autoSpaceDE/>
        <w:autoSpaceDN/>
        <w:spacing w:before="240" w:after="240"/>
        <w:jc w:val="left"/>
        <w:outlineLvl w:val="0"/>
        <w:rPr>
          <w:rFonts w:ascii="Verdana" w:eastAsia="굴림" w:hAnsi="Verdana" w:cs="굴림"/>
          <w:b/>
          <w:bCs/>
          <w:color w:val="4F8CC1"/>
          <w:kern w:val="36"/>
          <w:sz w:val="24"/>
          <w:szCs w:val="24"/>
        </w:rPr>
      </w:pPr>
      <w:r w:rsidRPr="00E26708">
        <w:rPr>
          <w:rFonts w:ascii="Verdana" w:eastAsia="굴림" w:hAnsi="Verdana" w:cs="굴림"/>
          <w:b/>
          <w:bCs/>
          <w:color w:val="4F8CC1"/>
          <w:kern w:val="36"/>
          <w:sz w:val="24"/>
          <w:szCs w:val="24"/>
        </w:rPr>
        <w:t xml:space="preserve">Millennium Development Goals: progress towards the health-related Millennium Development Goals </w:t>
      </w:r>
    </w:p>
    <w:p w:rsidR="00E26708" w:rsidRPr="00E26708" w:rsidRDefault="00E26708" w:rsidP="00E26708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>
        <w:rPr>
          <w:rFonts w:ascii="Verdana" w:eastAsia="굴림" w:hAnsi="Verdana" w:cs="굴림"/>
          <w:noProof/>
          <w:color w:val="000000"/>
          <w:kern w:val="0"/>
          <w:sz w:val="17"/>
          <w:szCs w:val="17"/>
        </w:rPr>
        <w:drawing>
          <wp:inline distT="0" distB="0" distL="0" distR="0">
            <wp:extent cx="7620000" cy="9525"/>
            <wp:effectExtent l="19050" t="0" r="0" b="0"/>
            <wp:docPr id="1" name="그림 1" descr="http://www.who.int/sysmedia/images/ru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ho.int/sysmedia/images/rule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708" w:rsidRPr="00E26708" w:rsidRDefault="00E26708" w:rsidP="00E26708">
      <w:pPr>
        <w:widowControl/>
        <w:wordWrap/>
        <w:autoSpaceDE/>
        <w:autoSpaceDN/>
        <w:spacing w:before="240" w:after="240"/>
        <w:jc w:val="left"/>
        <w:outlineLvl w:val="2"/>
        <w:rPr>
          <w:rFonts w:ascii="Verdana" w:eastAsia="굴림" w:hAnsi="Verdana" w:cs="굴림"/>
          <w:caps/>
          <w:color w:val="CC6600"/>
          <w:kern w:val="0"/>
          <w:sz w:val="17"/>
          <w:szCs w:val="17"/>
        </w:rPr>
      </w:pPr>
      <w:r w:rsidRPr="00E26708">
        <w:rPr>
          <w:rFonts w:ascii="Verdana" w:eastAsia="굴림" w:hAnsi="Verdana" w:cs="굴림"/>
          <w:caps/>
          <w:color w:val="CC6600"/>
          <w:kern w:val="0"/>
          <w:sz w:val="17"/>
          <w:szCs w:val="17"/>
        </w:rPr>
        <w:t>Key facts</w:t>
      </w:r>
    </w:p>
    <w:p w:rsidR="00E26708" w:rsidRPr="00E26708" w:rsidRDefault="00E26708" w:rsidP="00E26708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 w:rsidRPr="00E26708">
        <w:rPr>
          <w:rFonts w:ascii="Verdana" w:eastAsia="굴림" w:hAnsi="Verdana" w:cs="굴림"/>
          <w:color w:val="000000"/>
          <w:kern w:val="0"/>
          <w:sz w:val="17"/>
          <w:szCs w:val="17"/>
        </w:rPr>
        <w:t xml:space="preserve">Fewer children are dying. Annual global deaths of children under five years of age fell to 8.8 million in 2008 – down by 30% since 1990. </w:t>
      </w:r>
    </w:p>
    <w:p w:rsidR="00E26708" w:rsidRPr="00E26708" w:rsidRDefault="00E26708" w:rsidP="00E26708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 w:rsidRPr="00E26708">
        <w:rPr>
          <w:rFonts w:ascii="Verdana" w:eastAsia="굴림" w:hAnsi="Verdana" w:cs="굴림"/>
          <w:color w:val="000000"/>
          <w:kern w:val="0"/>
          <w:sz w:val="17"/>
          <w:szCs w:val="17"/>
        </w:rPr>
        <w:t xml:space="preserve">Fewer children are underweight. The percentage of underweight children under five years old is estimated to have dropped from 25% in 1990 to 16% in 2010. </w:t>
      </w:r>
    </w:p>
    <w:p w:rsidR="00E26708" w:rsidRPr="00E26708" w:rsidRDefault="00E26708" w:rsidP="00E26708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 w:rsidRPr="00E26708">
        <w:rPr>
          <w:rFonts w:ascii="Verdana" w:eastAsia="굴림" w:hAnsi="Verdana" w:cs="굴림"/>
          <w:color w:val="000000"/>
          <w:kern w:val="0"/>
          <w:sz w:val="17"/>
          <w:szCs w:val="17"/>
        </w:rPr>
        <w:t xml:space="preserve">More women get skilled help during childbirth. The proportion of births attended by a skilled health worker has increased globally, however, in the WHO Africa and South-East Asia regions fewer than 50% of all births were attended. </w:t>
      </w:r>
    </w:p>
    <w:p w:rsidR="00E26708" w:rsidRPr="00E26708" w:rsidRDefault="00E26708" w:rsidP="00E26708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 w:rsidRPr="00E26708">
        <w:rPr>
          <w:rFonts w:ascii="Verdana" w:eastAsia="굴림" w:hAnsi="Verdana" w:cs="굴림"/>
          <w:color w:val="000000"/>
          <w:kern w:val="0"/>
          <w:sz w:val="17"/>
          <w:szCs w:val="17"/>
        </w:rPr>
        <w:t xml:space="preserve">Fewer people are contracting HIV. New HIV infections have declined by 16% globally from 2001–2008. </w:t>
      </w:r>
    </w:p>
    <w:p w:rsidR="00E26708" w:rsidRPr="00E26708" w:rsidRDefault="00E26708" w:rsidP="00E26708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 w:rsidRPr="00E26708">
        <w:rPr>
          <w:rFonts w:ascii="Verdana" w:eastAsia="굴림" w:hAnsi="Verdana" w:cs="굴림"/>
          <w:color w:val="000000"/>
          <w:kern w:val="0"/>
          <w:sz w:val="17"/>
          <w:szCs w:val="17"/>
        </w:rPr>
        <w:t xml:space="preserve">Tuberculosis treatment is more successful. Existing cases of TB are declining, along with deaths among HIV-negative TB cases. </w:t>
      </w:r>
    </w:p>
    <w:p w:rsidR="00E26708" w:rsidRPr="00E26708" w:rsidRDefault="00E26708" w:rsidP="00E26708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 w:rsidRPr="00E26708">
        <w:rPr>
          <w:rFonts w:ascii="Verdana" w:eastAsia="굴림" w:hAnsi="Verdana" w:cs="굴림"/>
          <w:color w:val="000000"/>
          <w:kern w:val="0"/>
          <w:sz w:val="17"/>
          <w:szCs w:val="17"/>
        </w:rPr>
        <w:t xml:space="preserve">More people have safe drinking-water, but not enough have toilets. The world is on track to achieve the MDG target on access to safe drinking-water but more needs to be done to achieve the sanitation target. </w:t>
      </w:r>
    </w:p>
    <w:p w:rsidR="00E26708" w:rsidRPr="00E26708" w:rsidRDefault="00E26708" w:rsidP="00E26708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>
        <w:rPr>
          <w:rFonts w:ascii="Verdana" w:eastAsia="굴림" w:hAnsi="Verdana" w:cs="굴림"/>
          <w:noProof/>
          <w:color w:val="000000"/>
          <w:kern w:val="0"/>
          <w:sz w:val="17"/>
          <w:szCs w:val="17"/>
        </w:rPr>
        <w:drawing>
          <wp:inline distT="0" distB="0" distL="0" distR="0">
            <wp:extent cx="7620000" cy="9525"/>
            <wp:effectExtent l="19050" t="0" r="0" b="0"/>
            <wp:docPr id="2" name="그림 2" descr="http://www.who.int/sysmedia/images/ru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who.int/sysmedia/images/rule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708" w:rsidRPr="00E26708" w:rsidRDefault="00E26708" w:rsidP="00E26708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 w:rsidRPr="00E26708">
        <w:rPr>
          <w:rFonts w:ascii="Verdana" w:eastAsia="굴림" w:hAnsi="Verdana" w:cs="굴림"/>
          <w:color w:val="000000"/>
          <w:kern w:val="0"/>
          <w:sz w:val="17"/>
          <w:szCs w:val="17"/>
        </w:rPr>
        <w:t xml:space="preserve"> 2000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년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9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월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,</w:t>
      </w:r>
      <w:r w:rsidRPr="00E26708">
        <w:rPr>
          <w:rFonts w:ascii="Verdana" w:eastAsia="굴림" w:hAnsi="Verdana" w:cs="굴림"/>
          <w:color w:val="000000"/>
          <w:kern w:val="0"/>
          <w:sz w:val="17"/>
          <w:szCs w:val="17"/>
        </w:rPr>
        <w:t xml:space="preserve"> 189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개의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정상들이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UN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새천년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선언을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발표했다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이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계획은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각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국가들과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개발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파트너들이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빈곤퇴치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불건강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타파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양성평등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교육기회균등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안전한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식수와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환경을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위해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협동할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것을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담고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있다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이를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8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개의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Pr="00E26708">
        <w:rPr>
          <w:rFonts w:ascii="Verdana" w:eastAsia="굴림" w:hAnsi="Verdana" w:cs="굴림"/>
          <w:color w:val="000000"/>
          <w:kern w:val="0"/>
          <w:sz w:val="17"/>
          <w:szCs w:val="17"/>
        </w:rPr>
        <w:t>Millennium Development Goals (MDGs)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에</w:t>
      </w:r>
      <w:r w:rsidRPr="00E26708">
        <w:rPr>
          <w:rFonts w:ascii="Verdana" w:eastAsia="굴림" w:hAnsi="Verdana" w:cs="굴림"/>
          <w:color w:val="000000"/>
          <w:kern w:val="0"/>
          <w:sz w:val="17"/>
          <w:szCs w:val="17"/>
        </w:rPr>
        <w:t xml:space="preserve">,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2015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년을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목표로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진행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상황을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점검하는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지표들도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책정했다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이중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1,4,5,6,7,8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이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건강과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관련있는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항목들이다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.  1990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년부터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각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지표들에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대해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누적분석중이다</w:t>
      </w:r>
      <w:r w:rsidR="0078409E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</w:t>
      </w:r>
    </w:p>
    <w:p w:rsidR="00E26708" w:rsidRPr="00E26708" w:rsidRDefault="00E26708" w:rsidP="00E26708">
      <w:pPr>
        <w:widowControl/>
        <w:wordWrap/>
        <w:autoSpaceDE/>
        <w:autoSpaceDN/>
        <w:spacing w:before="240" w:after="240"/>
        <w:jc w:val="left"/>
        <w:outlineLvl w:val="2"/>
        <w:rPr>
          <w:rFonts w:ascii="Verdana" w:eastAsia="굴림" w:hAnsi="Verdana" w:cs="굴림"/>
          <w:b/>
          <w:bCs/>
          <w:color w:val="CC6600"/>
          <w:kern w:val="0"/>
          <w:sz w:val="17"/>
          <w:szCs w:val="17"/>
        </w:rPr>
      </w:pPr>
      <w:r w:rsidRPr="00E26708">
        <w:rPr>
          <w:rFonts w:ascii="Verdana" w:eastAsia="굴림" w:hAnsi="Verdana" w:cs="굴림"/>
          <w:b/>
          <w:bCs/>
          <w:color w:val="CC6600"/>
          <w:kern w:val="0"/>
          <w:sz w:val="17"/>
          <w:szCs w:val="17"/>
        </w:rPr>
        <w:t>Progress report on the health-related MDGs</w:t>
      </w:r>
    </w:p>
    <w:p w:rsidR="00E26708" w:rsidRPr="00E26708" w:rsidRDefault="0078409E" w:rsidP="00E26708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일부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나라들이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건강관련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항목들에서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괄목할만한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성과를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냈지만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그렇지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않은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국가도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있다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</w:t>
      </w:r>
      <w:r w:rsidRPr="00E26708">
        <w:rPr>
          <w:rFonts w:ascii="Verdana" w:eastAsia="굴림" w:hAnsi="Verdana" w:cs="굴림"/>
          <w:color w:val="000000"/>
          <w:kern w:val="0"/>
          <w:sz w:val="17"/>
          <w:szCs w:val="17"/>
        </w:rPr>
        <w:t>HIV/AIDS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유병율이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높은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국가와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경제위기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상황인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국가들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전쟁중인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국가들이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특히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그러하다</w:t>
      </w:r>
      <w:r w:rsidR="00E26708" w:rsidRPr="00E26708">
        <w:rPr>
          <w:rFonts w:ascii="Verdana" w:eastAsia="굴림" w:hAnsi="Verdana" w:cs="굴림"/>
          <w:color w:val="000000"/>
          <w:kern w:val="0"/>
          <w:sz w:val="17"/>
          <w:szCs w:val="17"/>
        </w:rPr>
        <w:t xml:space="preserve"> </w:t>
      </w:r>
    </w:p>
    <w:p w:rsidR="00E26708" w:rsidRPr="00E26708" w:rsidRDefault="00E26708" w:rsidP="00E26708">
      <w:pPr>
        <w:widowControl/>
        <w:wordWrap/>
        <w:autoSpaceDE/>
        <w:autoSpaceDN/>
        <w:spacing w:before="240" w:after="240"/>
        <w:jc w:val="left"/>
        <w:outlineLvl w:val="2"/>
        <w:rPr>
          <w:rFonts w:ascii="Verdana" w:eastAsia="굴림" w:hAnsi="Verdana" w:cs="굴림"/>
          <w:b/>
          <w:bCs/>
          <w:color w:val="CC6600"/>
          <w:kern w:val="0"/>
          <w:sz w:val="17"/>
          <w:szCs w:val="17"/>
        </w:rPr>
      </w:pPr>
      <w:r w:rsidRPr="00E26708">
        <w:rPr>
          <w:rFonts w:ascii="Verdana" w:eastAsia="굴림" w:hAnsi="Verdana" w:cs="굴림"/>
          <w:b/>
          <w:bCs/>
          <w:color w:val="CC6600"/>
          <w:kern w:val="0"/>
          <w:sz w:val="17"/>
          <w:szCs w:val="17"/>
        </w:rPr>
        <w:t>Detailed updates on the progress</w:t>
      </w:r>
    </w:p>
    <w:p w:rsidR="00E26708" w:rsidRPr="00E26708" w:rsidRDefault="00E26708" w:rsidP="00E26708">
      <w:pPr>
        <w:widowControl/>
        <w:wordWrap/>
        <w:autoSpaceDE/>
        <w:autoSpaceDN/>
        <w:spacing w:before="240" w:after="240"/>
        <w:jc w:val="left"/>
        <w:outlineLvl w:val="2"/>
        <w:rPr>
          <w:rFonts w:ascii="Verdana" w:eastAsia="굴림" w:hAnsi="Verdana" w:cs="굴림"/>
          <w:b/>
          <w:bCs/>
          <w:color w:val="000000"/>
          <w:kern w:val="0"/>
          <w:sz w:val="17"/>
          <w:szCs w:val="17"/>
        </w:rPr>
      </w:pPr>
      <w:r w:rsidRPr="00E26708">
        <w:rPr>
          <w:rFonts w:ascii="Verdana" w:eastAsia="굴림" w:hAnsi="Verdana" w:cs="굴림"/>
          <w:b/>
          <w:bCs/>
          <w:color w:val="000000"/>
          <w:kern w:val="0"/>
          <w:sz w:val="17"/>
          <w:szCs w:val="17"/>
        </w:rPr>
        <w:t>Halve, between 1990 and 2015, the proportion of people who suffer from hunger (MDG 1, target 1.C)</w:t>
      </w:r>
    </w:p>
    <w:p w:rsidR="00567205" w:rsidRDefault="00567205" w:rsidP="00E26708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소아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영양은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개선되었다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저체중소아의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비율은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25% </w:t>
      </w:r>
      <w:r w:rsidRPr="00567205">
        <w:rPr>
          <w:rFonts w:ascii="Verdana" w:eastAsia="굴림" w:hAnsi="Verdana" w:cs="굴림"/>
          <w:color w:val="000000"/>
          <w:kern w:val="0"/>
          <w:sz w:val="17"/>
          <w:szCs w:val="17"/>
        </w:rPr>
        <w:sym w:font="Wingdings" w:char="F0E0"/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16%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줄었다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하지만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104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백만명의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소아가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아직도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영양결핍상태다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. 5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세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미만의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저성장아동은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40% </w:t>
      </w:r>
      <w:r w:rsidRPr="00567205">
        <w:rPr>
          <w:rFonts w:ascii="Verdana" w:eastAsia="굴림" w:hAnsi="Verdana" w:cs="굴림"/>
          <w:color w:val="000000"/>
          <w:kern w:val="0"/>
          <w:sz w:val="17"/>
          <w:szCs w:val="17"/>
        </w:rPr>
        <w:sym w:font="Wingdings" w:char="F0E0"/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27%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감소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하지만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아프리카에서는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45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백만에서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60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백만으로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증가했다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.</w:t>
      </w:r>
    </w:p>
    <w:p w:rsidR="00E26708" w:rsidRPr="00E26708" w:rsidRDefault="00E26708" w:rsidP="00E26708">
      <w:pPr>
        <w:widowControl/>
        <w:wordWrap/>
        <w:autoSpaceDE/>
        <w:autoSpaceDN/>
        <w:spacing w:before="240" w:after="240"/>
        <w:jc w:val="left"/>
        <w:outlineLvl w:val="2"/>
        <w:rPr>
          <w:rFonts w:ascii="Verdana" w:eastAsia="굴림" w:hAnsi="Verdana" w:cs="굴림"/>
          <w:b/>
          <w:bCs/>
          <w:color w:val="000000"/>
          <w:kern w:val="0"/>
          <w:sz w:val="17"/>
          <w:szCs w:val="17"/>
        </w:rPr>
      </w:pPr>
      <w:r w:rsidRPr="00E26708">
        <w:rPr>
          <w:rFonts w:ascii="Verdana" w:eastAsia="굴림" w:hAnsi="Verdana" w:cs="굴림"/>
          <w:b/>
          <w:bCs/>
          <w:color w:val="000000"/>
          <w:kern w:val="0"/>
          <w:sz w:val="17"/>
          <w:szCs w:val="17"/>
        </w:rPr>
        <w:t>Reduce child mortality (MDG 4)</w:t>
      </w:r>
    </w:p>
    <w:p w:rsidR="00E26708" w:rsidRPr="00E26708" w:rsidRDefault="00B71046" w:rsidP="008375C7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5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세미만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영아사망율은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880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만으로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30%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감소한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수치다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. 2000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년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이후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더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급격히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감소하는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추세이다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.(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아프리카에서는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1990-2000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에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비해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2000-2010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감소율이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두배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증가했다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이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사망아들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중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300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만이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설사와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폐렴으로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사망했다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. 5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세미만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사망의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40%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생후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1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개월내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사망으로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신생아건강관리가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중요하겠다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홍역백신접종은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9400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만에서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10700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만으로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커버율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73%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에서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83%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증가했다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.</w:t>
      </w:r>
    </w:p>
    <w:p w:rsidR="00E26708" w:rsidRPr="00E26708" w:rsidRDefault="00E26708" w:rsidP="00E26708">
      <w:pPr>
        <w:widowControl/>
        <w:wordWrap/>
        <w:autoSpaceDE/>
        <w:autoSpaceDN/>
        <w:spacing w:before="240" w:after="240"/>
        <w:jc w:val="left"/>
        <w:outlineLvl w:val="2"/>
        <w:rPr>
          <w:rFonts w:ascii="Verdana" w:eastAsia="굴림" w:hAnsi="Verdana" w:cs="굴림"/>
          <w:b/>
          <w:bCs/>
          <w:color w:val="000000"/>
          <w:kern w:val="0"/>
          <w:sz w:val="17"/>
          <w:szCs w:val="17"/>
        </w:rPr>
      </w:pPr>
      <w:r w:rsidRPr="00E26708">
        <w:rPr>
          <w:rFonts w:ascii="Verdana" w:eastAsia="굴림" w:hAnsi="Verdana" w:cs="굴림"/>
          <w:b/>
          <w:bCs/>
          <w:color w:val="000000"/>
          <w:kern w:val="0"/>
          <w:sz w:val="17"/>
          <w:szCs w:val="17"/>
        </w:rPr>
        <w:t>Improve maternal health (MDG 5)</w:t>
      </w:r>
    </w:p>
    <w:p w:rsidR="008375C7" w:rsidRDefault="008375C7" w:rsidP="00E26708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모성건강은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MDG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목표중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가장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실망스러운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부분이다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MDG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목표를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달성하기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위해서는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모성사망이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연간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5.5%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이상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더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감소해야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한다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1990-2008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모성사망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평균감소율은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1.3%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였다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.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모성사망에서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어느</w:t>
      </w:r>
      <w:r w:rsidR="00402E3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정도의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감소는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몇몇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나라들에서의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전문의료인력에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의한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분만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덕분이다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중요한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것은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모성사망과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관련된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데이터의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부족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동일하지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않은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예측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모델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사용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등으로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정확한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데이터가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아니라는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것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모든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출생과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사망에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대한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국가적인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데이터베이스가</w:t>
      </w:r>
      <w:r w:rsidR="00F8586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02E3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필요하다</w:t>
      </w:r>
      <w:r w:rsidR="00402E3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.</w:t>
      </w:r>
    </w:p>
    <w:p w:rsidR="00F85865" w:rsidRDefault="00F85865" w:rsidP="00E26708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2000-2008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년</w:t>
      </w:r>
      <w:r w:rsidR="00402E3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중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모든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임산부들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중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WHO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권고한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산전진찰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4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회를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받은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사람은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절반도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안되었다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전문의료인력에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의한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분만이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증가추세긴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하지만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아프리카와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동남아시아에서는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절반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이하만이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AB1B1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전문의료진에</w:t>
      </w:r>
      <w:r w:rsidR="00AB1B1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AB1B1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의해</w:t>
      </w:r>
      <w:r w:rsidR="00AB1B1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AB1B1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출산한다</w:t>
      </w:r>
      <w:r w:rsidR="00AB1B1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.</w:t>
      </w:r>
    </w:p>
    <w:p w:rsidR="00E26708" w:rsidRPr="00E26708" w:rsidRDefault="00AB1B15" w:rsidP="00E26708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개도국의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피임법의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보급에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따라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가족계획에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접근성이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늘었다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피임기구의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사용은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50%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에서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62%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늘었다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. 2000-2007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동안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15-19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세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사이의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청소년출산은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47/1000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이었다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.</w:t>
      </w:r>
    </w:p>
    <w:p w:rsidR="00E26708" w:rsidRPr="00E26708" w:rsidRDefault="00E26708" w:rsidP="00E26708">
      <w:pPr>
        <w:widowControl/>
        <w:wordWrap/>
        <w:autoSpaceDE/>
        <w:autoSpaceDN/>
        <w:spacing w:before="240" w:after="240"/>
        <w:jc w:val="left"/>
        <w:outlineLvl w:val="2"/>
        <w:rPr>
          <w:rFonts w:ascii="Verdana" w:eastAsia="굴림" w:hAnsi="Verdana" w:cs="굴림"/>
          <w:b/>
          <w:bCs/>
          <w:color w:val="000000"/>
          <w:kern w:val="0"/>
          <w:sz w:val="17"/>
          <w:szCs w:val="17"/>
        </w:rPr>
      </w:pPr>
      <w:r w:rsidRPr="00E26708">
        <w:rPr>
          <w:rFonts w:ascii="Verdana" w:eastAsia="굴림" w:hAnsi="Verdana" w:cs="굴림"/>
          <w:b/>
          <w:bCs/>
          <w:color w:val="000000"/>
          <w:kern w:val="0"/>
          <w:sz w:val="17"/>
          <w:szCs w:val="17"/>
        </w:rPr>
        <w:t>Combat HIV/AIDS, malaria, and other diseases (MDG 6)</w:t>
      </w:r>
    </w:p>
    <w:p w:rsidR="00AB1B15" w:rsidRDefault="00E26708" w:rsidP="00E26708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 w:rsidRPr="00E26708">
        <w:rPr>
          <w:rFonts w:ascii="Verdana" w:eastAsia="굴림" w:hAnsi="Verdana" w:cs="굴림"/>
          <w:b/>
          <w:bCs/>
          <w:color w:val="000000"/>
          <w:kern w:val="0"/>
          <w:sz w:val="17"/>
          <w:szCs w:val="17"/>
        </w:rPr>
        <w:t>HIV/AIDS</w:t>
      </w:r>
      <w:r w:rsidRPr="00E26708">
        <w:rPr>
          <w:rFonts w:ascii="Verdana" w:eastAsia="굴림" w:hAnsi="Verdana" w:cs="굴림"/>
          <w:color w:val="000000"/>
          <w:kern w:val="0"/>
          <w:sz w:val="17"/>
          <w:szCs w:val="17"/>
        </w:rPr>
        <w:t xml:space="preserve"> </w:t>
      </w:r>
      <w:r w:rsidRPr="00E26708">
        <w:rPr>
          <w:rFonts w:ascii="Verdana" w:eastAsia="굴림" w:hAnsi="Verdana" w:cs="굴림"/>
          <w:color w:val="000000"/>
          <w:kern w:val="0"/>
          <w:sz w:val="17"/>
          <w:szCs w:val="17"/>
        </w:rPr>
        <w:br/>
      </w:r>
      <w:r w:rsidR="00AB1B1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2001-2008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사이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HIV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신생감염은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16%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감소했다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. 2008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년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, 2700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만명이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감염되었고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, 200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만명의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HIV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관련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사망이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있었다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lastRenderedPageBreak/>
        <w:t>1400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만명의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HIV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양성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임산부</w:t>
      </w:r>
      <w:r w:rsidR="00402E3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중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45%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만이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태아로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전염되지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않도록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하는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ART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를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받는다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중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-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저소득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국가</w:t>
      </w:r>
      <w:r w:rsidR="00402E3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중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400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만이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ART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를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받고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, 5000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만이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아무런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치료도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받지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않고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있다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.</w:t>
      </w:r>
    </w:p>
    <w:p w:rsidR="00003B45" w:rsidRDefault="00E26708" w:rsidP="00E26708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 w:rsidRPr="00E26708">
        <w:rPr>
          <w:rFonts w:ascii="Verdana" w:eastAsia="굴림" w:hAnsi="Verdana" w:cs="굴림"/>
          <w:b/>
          <w:bCs/>
          <w:color w:val="000000"/>
          <w:kern w:val="0"/>
          <w:sz w:val="17"/>
          <w:szCs w:val="17"/>
        </w:rPr>
        <w:t>Tuberculosis</w:t>
      </w:r>
      <w:r w:rsidRPr="00E26708">
        <w:rPr>
          <w:rFonts w:ascii="Verdana" w:eastAsia="굴림" w:hAnsi="Verdana" w:cs="굴림"/>
          <w:color w:val="000000"/>
          <w:kern w:val="0"/>
          <w:sz w:val="17"/>
          <w:szCs w:val="17"/>
        </w:rPr>
        <w:t xml:space="preserve"> </w:t>
      </w:r>
      <w:r w:rsidRPr="00E26708">
        <w:rPr>
          <w:rFonts w:ascii="Verdana" w:eastAsia="굴림" w:hAnsi="Verdana" w:cs="굴림"/>
          <w:color w:val="000000"/>
          <w:kern w:val="0"/>
          <w:sz w:val="17"/>
          <w:szCs w:val="17"/>
        </w:rPr>
        <w:br/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TB case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는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인구가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증가하면서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증가하고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있지만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더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많은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사람들이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성공적으로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치료받고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있다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. HIV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와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관계없는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TB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사망률은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30 </w:t>
      </w:r>
      <w:r w:rsidR="00003B45" w:rsidRPr="00003B45">
        <w:rPr>
          <w:rFonts w:ascii="Verdana" w:eastAsia="굴림" w:hAnsi="Verdana" w:cs="굴림"/>
          <w:color w:val="000000"/>
          <w:kern w:val="0"/>
          <w:sz w:val="17"/>
          <w:szCs w:val="17"/>
        </w:rPr>
        <w:sym w:font="Wingdings" w:char="F0E0"/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21/10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만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으로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줄었다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하지만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HIV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관련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TB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와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다약제내성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TB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는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진단과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치료가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아직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어렵다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.</w:t>
      </w:r>
    </w:p>
    <w:p w:rsidR="00003B45" w:rsidRDefault="00E26708" w:rsidP="00E26708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 w:rsidRPr="00E26708">
        <w:rPr>
          <w:rFonts w:ascii="Verdana" w:eastAsia="굴림" w:hAnsi="Verdana" w:cs="굴림"/>
          <w:b/>
          <w:bCs/>
          <w:color w:val="000000"/>
          <w:kern w:val="0"/>
          <w:sz w:val="17"/>
          <w:szCs w:val="17"/>
        </w:rPr>
        <w:t>Malaria</w:t>
      </w:r>
      <w:r w:rsidRPr="00E26708">
        <w:rPr>
          <w:rFonts w:ascii="Verdana" w:eastAsia="굴림" w:hAnsi="Verdana" w:cs="굴림"/>
          <w:color w:val="000000"/>
          <w:kern w:val="0"/>
          <w:sz w:val="17"/>
          <w:szCs w:val="17"/>
        </w:rPr>
        <w:t xml:space="preserve"> </w:t>
      </w:r>
      <w:r w:rsidRPr="00E26708">
        <w:rPr>
          <w:rFonts w:ascii="Verdana" w:eastAsia="굴림" w:hAnsi="Verdana" w:cs="굴림"/>
          <w:color w:val="000000"/>
          <w:kern w:val="0"/>
          <w:sz w:val="17"/>
          <w:szCs w:val="17"/>
        </w:rPr>
        <w:br/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말라리아를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줄이는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MDG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목표에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38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개국은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거의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근접했다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. 2008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년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24300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만건의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말라리아중</w:t>
      </w:r>
      <w:r w:rsidR="00003B4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86300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0 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사망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이중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대부분이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5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세미만의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사망이다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치료약공급은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늘고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있지만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모든</w:t>
      </w:r>
      <w:r w:rsidR="00402E3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지역에서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아직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역부족이다</w:t>
      </w:r>
      <w:r w:rsidR="00D52D5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.</w:t>
      </w:r>
    </w:p>
    <w:p w:rsidR="00D52D50" w:rsidRDefault="00E26708" w:rsidP="00E26708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 w:rsidRPr="00E26708">
        <w:rPr>
          <w:rFonts w:ascii="Verdana" w:eastAsia="굴림" w:hAnsi="Verdana" w:cs="굴림"/>
          <w:b/>
          <w:bCs/>
          <w:color w:val="000000"/>
          <w:kern w:val="0"/>
          <w:sz w:val="17"/>
          <w:szCs w:val="17"/>
        </w:rPr>
        <w:t>Other diseases</w:t>
      </w:r>
      <w:r w:rsidRPr="00E26708">
        <w:rPr>
          <w:rFonts w:ascii="Verdana" w:eastAsia="굴림" w:hAnsi="Verdana" w:cs="굴림"/>
          <w:color w:val="000000"/>
          <w:kern w:val="0"/>
          <w:sz w:val="17"/>
          <w:szCs w:val="17"/>
        </w:rPr>
        <w:t xml:space="preserve"> </w:t>
      </w:r>
      <w:r w:rsidRPr="00E26708">
        <w:rPr>
          <w:rFonts w:ascii="Verdana" w:eastAsia="굴림" w:hAnsi="Verdana" w:cs="굴림"/>
          <w:color w:val="000000"/>
          <w:kern w:val="0"/>
          <w:sz w:val="17"/>
          <w:szCs w:val="17"/>
        </w:rPr>
        <w:br/>
        <w:t>neglected tropical diseases</w:t>
      </w:r>
      <w:r w:rsidR="0075582A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들에</w:t>
      </w:r>
      <w:r w:rsidR="0075582A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10</w:t>
      </w:r>
      <w:r w:rsidR="0075582A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억명이</w:t>
      </w:r>
      <w:r w:rsidR="0075582A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75582A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와병중</w:t>
      </w:r>
    </w:p>
    <w:p w:rsidR="00E26708" w:rsidRPr="00E26708" w:rsidRDefault="00E26708" w:rsidP="00E26708">
      <w:pPr>
        <w:widowControl/>
        <w:wordWrap/>
        <w:autoSpaceDE/>
        <w:autoSpaceDN/>
        <w:spacing w:before="240" w:after="240"/>
        <w:jc w:val="left"/>
        <w:outlineLvl w:val="2"/>
        <w:rPr>
          <w:rFonts w:ascii="Verdana" w:eastAsia="굴림" w:hAnsi="Verdana" w:cs="굴림"/>
          <w:b/>
          <w:bCs/>
          <w:color w:val="000000"/>
          <w:kern w:val="0"/>
          <w:sz w:val="17"/>
          <w:szCs w:val="17"/>
        </w:rPr>
      </w:pPr>
      <w:r w:rsidRPr="00E26708">
        <w:rPr>
          <w:rFonts w:ascii="Verdana" w:eastAsia="굴림" w:hAnsi="Verdana" w:cs="굴림"/>
          <w:b/>
          <w:bCs/>
          <w:color w:val="000000"/>
          <w:kern w:val="0"/>
          <w:sz w:val="17"/>
          <w:szCs w:val="17"/>
        </w:rPr>
        <w:t>Halve, by 2015, the proportion of people without sustainable access to safe drinking water and basic sanitation (MDG 7, target 7.C)</w:t>
      </w:r>
    </w:p>
    <w:p w:rsidR="0075582A" w:rsidRDefault="0075582A" w:rsidP="00E26708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안전한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식수를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공급받는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인구는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77%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에서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87%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증가했고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이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추세면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2015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목표에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도달할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수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있다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하지만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저소득국가에서는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증가율이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두배이상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되어야지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목표에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도달할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수</w:t>
      </w:r>
      <w:r w:rsidR="00402E30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있고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많은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나라들에서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도농격차가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아직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심한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편이다</w:t>
      </w:r>
    </w:p>
    <w:p w:rsidR="0075582A" w:rsidRDefault="0075582A" w:rsidP="0075582A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2008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년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, 26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억명의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사람들이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위생적인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화장실이나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변소를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이용하지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못하고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있고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, 11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억명은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야외에서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배변한다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개선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추세는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아프리카에서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가장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느리다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(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화장실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사용인구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30% </w:t>
      </w:r>
      <w:r w:rsidRPr="0075582A">
        <w:rPr>
          <w:rFonts w:ascii="Verdana" w:eastAsia="굴림" w:hAnsi="Verdana" w:cs="굴림"/>
          <w:color w:val="000000"/>
          <w:kern w:val="0"/>
          <w:sz w:val="17"/>
          <w:szCs w:val="17"/>
        </w:rPr>
        <w:sym w:font="Wingdings" w:char="F0E0"/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34%)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불충분한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하수시설은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Pr="00E26708">
        <w:rPr>
          <w:rFonts w:ascii="Verdana" w:eastAsia="굴림" w:hAnsi="Verdana" w:cs="굴림"/>
          <w:color w:val="000000"/>
          <w:kern w:val="0"/>
          <w:sz w:val="17"/>
          <w:szCs w:val="17"/>
        </w:rPr>
        <w:t xml:space="preserve">schistosomiasis, trachoma,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간염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콜레라와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같은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수인성질환을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퍼뜨린다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</w:t>
      </w:r>
    </w:p>
    <w:p w:rsidR="00E26708" w:rsidRPr="00E26708" w:rsidRDefault="00E26708" w:rsidP="00E26708">
      <w:pPr>
        <w:widowControl/>
        <w:wordWrap/>
        <w:autoSpaceDE/>
        <w:autoSpaceDN/>
        <w:spacing w:before="240" w:after="240"/>
        <w:jc w:val="left"/>
        <w:outlineLvl w:val="2"/>
        <w:rPr>
          <w:rFonts w:ascii="Verdana" w:eastAsia="굴림" w:hAnsi="Verdana" w:cs="굴림"/>
          <w:b/>
          <w:bCs/>
          <w:color w:val="000000"/>
          <w:kern w:val="0"/>
          <w:sz w:val="17"/>
          <w:szCs w:val="17"/>
        </w:rPr>
      </w:pPr>
      <w:r w:rsidRPr="00E26708">
        <w:rPr>
          <w:rFonts w:ascii="Verdana" w:eastAsia="굴림" w:hAnsi="Verdana" w:cs="굴림"/>
          <w:b/>
          <w:bCs/>
          <w:color w:val="000000"/>
          <w:kern w:val="0"/>
          <w:sz w:val="17"/>
          <w:szCs w:val="17"/>
        </w:rPr>
        <w:t>In cooperation with pharmaceutical companies, provide access to affordable essential medicines in developing countries (MDG 8, target 8.E)</w:t>
      </w:r>
    </w:p>
    <w:p w:rsidR="0075582A" w:rsidRDefault="0075582A" w:rsidP="00E26708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Verdana" w:eastAsia="굴림" w:hAnsi="Verdana" w:cs="굴림"/>
          <w:color w:val="000000"/>
          <w:kern w:val="0"/>
          <w:sz w:val="17"/>
          <w:szCs w:val="17"/>
        </w:rPr>
      </w:pP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거의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모든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국가들이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필수의약품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목록을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발간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하지만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공공의료기관에서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사용할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수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있는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의약품은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매우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한정되어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있다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. 44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개의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저소득국가에서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공공기관의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44%,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민간기관의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66%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이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필수의약품의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제네릭약을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비축해두고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있다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.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공공기관에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약이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없는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것은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환자들에게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약을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처방하지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않거나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민간기관에서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약을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사게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하는데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,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민간에서는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기준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약가의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평균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630%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이상의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비용으로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 xml:space="preserve"> 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판매한다</w:t>
      </w:r>
      <w:r w:rsidR="004840E5">
        <w:rPr>
          <w:rFonts w:ascii="Verdana" w:eastAsia="굴림" w:hAnsi="Verdana" w:cs="굴림" w:hint="eastAsia"/>
          <w:color w:val="000000"/>
          <w:kern w:val="0"/>
          <w:sz w:val="17"/>
          <w:szCs w:val="17"/>
        </w:rPr>
        <w:t>.</w:t>
      </w:r>
    </w:p>
    <w:p w:rsidR="00774CDE" w:rsidRPr="00E26708" w:rsidRDefault="00774CDE">
      <w:pPr>
        <w:rPr>
          <w:rFonts w:hint="eastAsia"/>
        </w:rPr>
      </w:pPr>
    </w:p>
    <w:sectPr w:rsidR="00774CDE" w:rsidRPr="00E26708" w:rsidSect="00E2670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725" w:rsidRDefault="006E3725" w:rsidP="00402E30">
      <w:r>
        <w:separator/>
      </w:r>
    </w:p>
  </w:endnote>
  <w:endnote w:type="continuationSeparator" w:id="0">
    <w:p w:rsidR="006E3725" w:rsidRDefault="006E3725" w:rsidP="00402E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725" w:rsidRDefault="006E3725" w:rsidP="00402E30">
      <w:r>
        <w:separator/>
      </w:r>
    </w:p>
  </w:footnote>
  <w:footnote w:type="continuationSeparator" w:id="0">
    <w:p w:rsidR="006E3725" w:rsidRDefault="006E3725" w:rsidP="00402E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A392D"/>
    <w:multiLevelType w:val="multilevel"/>
    <w:tmpl w:val="8A4E6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26708"/>
    <w:rsid w:val="00003B45"/>
    <w:rsid w:val="001E109C"/>
    <w:rsid w:val="00402E30"/>
    <w:rsid w:val="004840E5"/>
    <w:rsid w:val="00567205"/>
    <w:rsid w:val="006E3725"/>
    <w:rsid w:val="0075582A"/>
    <w:rsid w:val="00774CDE"/>
    <w:rsid w:val="0078409E"/>
    <w:rsid w:val="008375C7"/>
    <w:rsid w:val="008D0AC8"/>
    <w:rsid w:val="00AB1B15"/>
    <w:rsid w:val="00B4580B"/>
    <w:rsid w:val="00B71046"/>
    <w:rsid w:val="00D52D50"/>
    <w:rsid w:val="00E26708"/>
    <w:rsid w:val="00F85865"/>
    <w:rsid w:val="00FA0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F0A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link w:val="1Char"/>
    <w:uiPriority w:val="9"/>
    <w:qFormat/>
    <w:rsid w:val="00E26708"/>
    <w:pPr>
      <w:widowControl/>
      <w:wordWrap/>
      <w:autoSpaceDE/>
      <w:autoSpaceDN/>
      <w:spacing w:before="240" w:after="240"/>
      <w:jc w:val="left"/>
      <w:outlineLvl w:val="0"/>
    </w:pPr>
    <w:rPr>
      <w:rFonts w:ascii="굴림" w:eastAsia="굴림" w:hAnsi="굴림" w:cs="굴림"/>
      <w:b/>
      <w:bCs/>
      <w:kern w:val="36"/>
      <w:sz w:val="24"/>
      <w:szCs w:val="24"/>
    </w:rPr>
  </w:style>
  <w:style w:type="paragraph" w:styleId="3">
    <w:name w:val="heading 3"/>
    <w:basedOn w:val="a"/>
    <w:link w:val="3Char"/>
    <w:uiPriority w:val="9"/>
    <w:qFormat/>
    <w:rsid w:val="00E26708"/>
    <w:pPr>
      <w:widowControl/>
      <w:wordWrap/>
      <w:autoSpaceDE/>
      <w:autoSpaceDN/>
      <w:spacing w:before="240" w:after="240"/>
      <w:jc w:val="left"/>
      <w:outlineLvl w:val="2"/>
    </w:pPr>
    <w:rPr>
      <w:rFonts w:ascii="굴림" w:eastAsia="굴림" w:hAnsi="굴림" w:cs="굴림"/>
      <w:b/>
      <w:bCs/>
      <w:kern w:val="0"/>
      <w:sz w:val="17"/>
      <w:szCs w:val="1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A0F0A"/>
    <w:rPr>
      <w:b/>
      <w:bCs/>
    </w:rPr>
  </w:style>
  <w:style w:type="character" w:customStyle="1" w:styleId="1Char">
    <w:name w:val="제목 1 Char"/>
    <w:basedOn w:val="a0"/>
    <w:link w:val="1"/>
    <w:uiPriority w:val="9"/>
    <w:rsid w:val="00E26708"/>
    <w:rPr>
      <w:rFonts w:ascii="굴림" w:eastAsia="굴림" w:hAnsi="굴림" w:cs="굴림"/>
      <w:b/>
      <w:bCs/>
      <w:kern w:val="36"/>
      <w:sz w:val="24"/>
      <w:szCs w:val="24"/>
    </w:rPr>
  </w:style>
  <w:style w:type="character" w:customStyle="1" w:styleId="3Char">
    <w:name w:val="제목 3 Char"/>
    <w:basedOn w:val="a0"/>
    <w:link w:val="3"/>
    <w:uiPriority w:val="9"/>
    <w:rsid w:val="00E26708"/>
    <w:rPr>
      <w:rFonts w:ascii="굴림" w:eastAsia="굴림" w:hAnsi="굴림" w:cs="굴림"/>
      <w:b/>
      <w:bCs/>
      <w:kern w:val="0"/>
      <w:sz w:val="17"/>
      <w:szCs w:val="17"/>
    </w:rPr>
  </w:style>
  <w:style w:type="character" w:styleId="a4">
    <w:name w:val="Hyperlink"/>
    <w:basedOn w:val="a0"/>
    <w:uiPriority w:val="99"/>
    <w:semiHidden/>
    <w:unhideWhenUsed/>
    <w:rsid w:val="00E26708"/>
    <w:rPr>
      <w:color w:val="134A81"/>
      <w:u w:val="single"/>
    </w:rPr>
  </w:style>
  <w:style w:type="paragraph" w:styleId="a5">
    <w:name w:val="Normal (Web)"/>
    <w:basedOn w:val="a"/>
    <w:uiPriority w:val="99"/>
    <w:unhideWhenUsed/>
    <w:rsid w:val="00E26708"/>
    <w:pPr>
      <w:widowControl/>
      <w:wordWrap/>
      <w:autoSpaceDE/>
      <w:autoSpaceDN/>
      <w:spacing w:before="100" w:beforeAutospacing="1" w:after="100" w:afterAutospacing="1"/>
      <w:jc w:val="left"/>
    </w:pPr>
    <w:rPr>
      <w:rFonts w:ascii="Verdana" w:eastAsia="굴림" w:hAnsi="Verdana" w:cs="굴림"/>
      <w:color w:val="000000"/>
      <w:kern w:val="0"/>
      <w:sz w:val="17"/>
      <w:szCs w:val="17"/>
    </w:rPr>
  </w:style>
  <w:style w:type="character" w:customStyle="1" w:styleId="teaserheadline1">
    <w:name w:val="teaserheadline1"/>
    <w:basedOn w:val="a0"/>
    <w:rsid w:val="00E26708"/>
    <w:rPr>
      <w:rFonts w:ascii="Verdana" w:hAnsi="Verdana" w:hint="default"/>
      <w:b/>
      <w:bCs/>
      <w:color w:val="4F8CC1"/>
      <w:sz w:val="17"/>
      <w:szCs w:val="17"/>
    </w:rPr>
  </w:style>
  <w:style w:type="paragraph" w:styleId="a6">
    <w:name w:val="Balloon Text"/>
    <w:basedOn w:val="a"/>
    <w:link w:val="Char"/>
    <w:uiPriority w:val="99"/>
    <w:semiHidden/>
    <w:unhideWhenUsed/>
    <w:rsid w:val="00E2670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E2670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semiHidden/>
    <w:unhideWhenUsed/>
    <w:rsid w:val="00402E3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semiHidden/>
    <w:rsid w:val="00402E30"/>
  </w:style>
  <w:style w:type="paragraph" w:styleId="a8">
    <w:name w:val="footer"/>
    <w:basedOn w:val="a"/>
    <w:link w:val="Char1"/>
    <w:uiPriority w:val="99"/>
    <w:semiHidden/>
    <w:unhideWhenUsed/>
    <w:rsid w:val="00402E3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semiHidden/>
    <w:rsid w:val="00402E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이상윤</dc:creator>
  <cp:keywords/>
  <dc:description/>
  <cp:lastModifiedBy>이상윤</cp:lastModifiedBy>
  <cp:revision>4</cp:revision>
  <cp:lastPrinted>2010-06-01T03:03:00Z</cp:lastPrinted>
  <dcterms:created xsi:type="dcterms:W3CDTF">2010-06-01T02:41:00Z</dcterms:created>
  <dcterms:modified xsi:type="dcterms:W3CDTF">2010-06-10T10:18:00Z</dcterms:modified>
</cp:coreProperties>
</file>