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B6A" w:rsidRPr="00F37B6A" w:rsidRDefault="00F37B6A" w:rsidP="00F37B6A">
      <w:pPr>
        <w:rPr>
          <w:rFonts w:eastAsiaTheme="minorHAnsi" w:cs="YDIYGO330"/>
          <w:kern w:val="0"/>
          <w:szCs w:val="20"/>
        </w:rPr>
      </w:pPr>
      <w:r w:rsidRPr="00F37B6A">
        <w:rPr>
          <w:rFonts w:eastAsiaTheme="minorHAnsi"/>
          <w:kern w:val="0"/>
        </w:rPr>
        <w:t>Goal 3</w:t>
      </w:r>
      <w:r>
        <w:rPr>
          <w:rFonts w:eastAsiaTheme="minorHAnsi" w:hint="eastAsia"/>
          <w:kern w:val="0"/>
        </w:rPr>
        <w:t xml:space="preserve"> </w:t>
      </w:r>
      <w:r w:rsidRPr="00F37B6A">
        <w:rPr>
          <w:rFonts w:eastAsiaTheme="minorHAnsi" w:cs="SanNsM" w:hint="eastAsia"/>
          <w:kern w:val="0"/>
        </w:rPr>
        <w:t>양성평등과</w:t>
      </w:r>
      <w:r>
        <w:rPr>
          <w:rFonts w:eastAsiaTheme="minorHAnsi" w:cs="SanNsM" w:hint="eastAsia"/>
          <w:kern w:val="0"/>
        </w:rPr>
        <w:t xml:space="preserve"> </w:t>
      </w:r>
      <w:r w:rsidRPr="00F37B6A">
        <w:rPr>
          <w:rFonts w:eastAsiaTheme="minorHAnsi" w:cs="SanNsM" w:hint="eastAsia"/>
          <w:kern w:val="0"/>
        </w:rPr>
        <w:t>여성능력의</w:t>
      </w:r>
      <w:r>
        <w:rPr>
          <w:rFonts w:eastAsiaTheme="minorHAnsi" w:cs="SanNsM" w:hint="eastAsia"/>
          <w:kern w:val="0"/>
        </w:rPr>
        <w:t xml:space="preserve"> </w:t>
      </w:r>
      <w:r w:rsidRPr="00F37B6A">
        <w:rPr>
          <w:rFonts w:eastAsiaTheme="minorHAnsi" w:cs="SanNsM" w:hint="eastAsia"/>
          <w:kern w:val="0"/>
        </w:rPr>
        <w:t>고양</w:t>
      </w:r>
    </w:p>
    <w:p w:rsidR="00F37B6A" w:rsidRDefault="00F37B6A" w:rsidP="00F37B6A">
      <w:pPr>
        <w:rPr>
          <w:rFonts w:eastAsiaTheme="minorHAnsi" w:cs="YDIYGO330"/>
          <w:kern w:val="0"/>
          <w:szCs w:val="20"/>
        </w:rPr>
      </w:pPr>
    </w:p>
    <w:p w:rsidR="00F37B6A" w:rsidRPr="00F37B6A" w:rsidRDefault="00F37B6A" w:rsidP="00F37B6A">
      <w:pPr>
        <w:rPr>
          <w:rFonts w:eastAsiaTheme="minorHAnsi" w:cs="YDIYGO330"/>
          <w:kern w:val="0"/>
          <w:szCs w:val="20"/>
        </w:rPr>
      </w:pPr>
      <w:r w:rsidRPr="00F37B6A">
        <w:rPr>
          <w:rFonts w:eastAsiaTheme="minorHAnsi" w:cs="YDIYGO330" w:hint="eastAsia"/>
          <w:kern w:val="0"/>
          <w:szCs w:val="20"/>
        </w:rPr>
        <w:t>세부목표</w:t>
      </w:r>
    </w:p>
    <w:p w:rsidR="00446B2A" w:rsidRDefault="00446B2A" w:rsidP="00F37B6A">
      <w:pPr>
        <w:ind w:firstLineChars="100" w:firstLine="200"/>
        <w:rPr>
          <w:rFonts w:eastAsiaTheme="minorHAnsi" w:cs="YDIYGO320"/>
          <w:kern w:val="0"/>
          <w:szCs w:val="20"/>
        </w:rPr>
      </w:pPr>
      <w:r>
        <w:rPr>
          <w:rFonts w:eastAsiaTheme="minorHAnsi" w:cs="YDIYGO320"/>
          <w:noProof/>
          <w:kern w:val="0"/>
          <w:szCs w:val="20"/>
        </w:rPr>
        <w:drawing>
          <wp:anchor distT="0" distB="0" distL="114300" distR="114300" simplePos="0" relativeHeight="251658240" behindDoc="1" locked="0" layoutInCell="1" allowOverlap="1">
            <wp:simplePos x="0" y="0"/>
            <wp:positionH relativeFrom="column">
              <wp:posOffset>-266700</wp:posOffset>
            </wp:positionH>
            <wp:positionV relativeFrom="paragraph">
              <wp:posOffset>441960</wp:posOffset>
            </wp:positionV>
            <wp:extent cx="3533775" cy="5715000"/>
            <wp:effectExtent l="19050" t="0" r="9525" b="0"/>
            <wp:wrapTight wrapText="bothSides">
              <wp:wrapPolygon edited="0">
                <wp:start x="-116" y="0"/>
                <wp:lineTo x="-116" y="21528"/>
                <wp:lineTo x="21658" y="21528"/>
                <wp:lineTo x="21658" y="0"/>
                <wp:lineTo x="-116" y="0"/>
              </wp:wrapPolygon>
            </wp:wrapTight>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533775" cy="5715000"/>
                    </a:xfrm>
                    <a:prstGeom prst="rect">
                      <a:avLst/>
                    </a:prstGeom>
                    <a:noFill/>
                    <a:ln w="9525">
                      <a:noFill/>
                      <a:miter lim="800000"/>
                      <a:headEnd/>
                      <a:tailEnd/>
                    </a:ln>
                  </pic:spPr>
                </pic:pic>
              </a:graphicData>
            </a:graphic>
          </wp:anchor>
        </w:drawing>
      </w:r>
      <w:r w:rsidR="00F37B6A" w:rsidRPr="00F37B6A">
        <w:rPr>
          <w:rFonts w:eastAsiaTheme="minorHAnsi" w:cs="YDIYGO320"/>
          <w:kern w:val="0"/>
          <w:szCs w:val="20"/>
        </w:rPr>
        <w:t>2005</w:t>
      </w:r>
      <w:r w:rsidR="00F37B6A" w:rsidRPr="00F37B6A">
        <w:rPr>
          <w:rFonts w:eastAsiaTheme="minorHAnsi" w:cs="YDIYGO320" w:hint="eastAsia"/>
          <w:kern w:val="0"/>
          <w:szCs w:val="20"/>
        </w:rPr>
        <w:t>년까지</w:t>
      </w:r>
      <w:r w:rsidR="00F37B6A" w:rsidRPr="00F37B6A">
        <w:rPr>
          <w:rFonts w:eastAsiaTheme="minorHAnsi" w:cs="YDIYGO320"/>
          <w:kern w:val="0"/>
          <w:szCs w:val="20"/>
        </w:rPr>
        <w:t xml:space="preserve"> </w:t>
      </w:r>
      <w:r w:rsidR="00F37B6A" w:rsidRPr="00F37B6A">
        <w:rPr>
          <w:rFonts w:eastAsiaTheme="minorHAnsi" w:cs="YDIYGO320" w:hint="eastAsia"/>
          <w:kern w:val="0"/>
          <w:szCs w:val="20"/>
        </w:rPr>
        <w:t>초등</w:t>
      </w:r>
      <w:r w:rsidR="00F37B6A" w:rsidRPr="00F37B6A">
        <w:rPr>
          <w:rFonts w:eastAsiaTheme="minorHAnsi" w:cs="YDIYGO320"/>
          <w:kern w:val="0"/>
          <w:szCs w:val="20"/>
        </w:rPr>
        <w:t xml:space="preserve"> </w:t>
      </w:r>
      <w:r w:rsidR="00F37B6A" w:rsidRPr="00F37B6A">
        <w:rPr>
          <w:rFonts w:eastAsiaTheme="minorHAnsi" w:cs="YDIYGO320" w:hint="eastAsia"/>
          <w:kern w:val="0"/>
          <w:szCs w:val="20"/>
        </w:rPr>
        <w:t>및</w:t>
      </w:r>
      <w:r w:rsidR="00F37B6A" w:rsidRPr="00F37B6A">
        <w:rPr>
          <w:rFonts w:eastAsiaTheme="minorHAnsi" w:cs="YDIYGO320"/>
          <w:kern w:val="0"/>
          <w:szCs w:val="20"/>
        </w:rPr>
        <w:t xml:space="preserve"> </w:t>
      </w:r>
      <w:r w:rsidR="00F37B6A" w:rsidRPr="00F37B6A">
        <w:rPr>
          <w:rFonts w:eastAsiaTheme="minorHAnsi" w:cs="YDIYGO320" w:hint="eastAsia"/>
          <w:kern w:val="0"/>
          <w:szCs w:val="20"/>
        </w:rPr>
        <w:t>중등</w:t>
      </w:r>
      <w:r w:rsidR="00F37B6A" w:rsidRPr="00F37B6A">
        <w:rPr>
          <w:rFonts w:eastAsiaTheme="minorHAnsi" w:cs="YDIYGO320"/>
          <w:kern w:val="0"/>
          <w:szCs w:val="20"/>
        </w:rPr>
        <w:t xml:space="preserve"> </w:t>
      </w:r>
      <w:r w:rsidR="00F37B6A" w:rsidRPr="00F37B6A">
        <w:rPr>
          <w:rFonts w:eastAsiaTheme="minorHAnsi" w:cs="YDIYGO320" w:hint="eastAsia"/>
          <w:kern w:val="0"/>
          <w:szCs w:val="20"/>
        </w:rPr>
        <w:t>교육에서</w:t>
      </w:r>
      <w:r w:rsidR="00F37B6A" w:rsidRPr="00F37B6A">
        <w:rPr>
          <w:rFonts w:eastAsiaTheme="minorHAnsi" w:cs="YDIYGO320"/>
          <w:kern w:val="0"/>
          <w:szCs w:val="20"/>
        </w:rPr>
        <w:t xml:space="preserve"> </w:t>
      </w:r>
      <w:r w:rsidR="00F37B6A" w:rsidRPr="00F37B6A">
        <w:rPr>
          <w:rFonts w:eastAsiaTheme="minorHAnsi" w:cs="YDIYGO320" w:hint="eastAsia"/>
          <w:kern w:val="0"/>
          <w:szCs w:val="20"/>
        </w:rPr>
        <w:t>성별</w:t>
      </w:r>
      <w:r w:rsidR="00F37B6A" w:rsidRPr="00F37B6A">
        <w:rPr>
          <w:rFonts w:eastAsiaTheme="minorHAnsi" w:cs="YDIYGO320"/>
          <w:kern w:val="0"/>
          <w:szCs w:val="20"/>
        </w:rPr>
        <w:t xml:space="preserve"> </w:t>
      </w:r>
      <w:r w:rsidR="00F37B6A" w:rsidRPr="00F37B6A">
        <w:rPr>
          <w:rFonts w:eastAsiaTheme="minorHAnsi" w:cs="YDIYGO320" w:hint="eastAsia"/>
          <w:kern w:val="0"/>
          <w:szCs w:val="20"/>
        </w:rPr>
        <w:t>불균형을</w:t>
      </w:r>
      <w:r w:rsidR="00F37B6A" w:rsidRPr="00F37B6A">
        <w:rPr>
          <w:rFonts w:eastAsiaTheme="minorHAnsi" w:cs="YDIYGO320"/>
          <w:kern w:val="0"/>
          <w:szCs w:val="20"/>
        </w:rPr>
        <w:t xml:space="preserve"> </w:t>
      </w:r>
      <w:r w:rsidR="00F37B6A" w:rsidRPr="00F37B6A">
        <w:rPr>
          <w:rFonts w:eastAsiaTheme="minorHAnsi" w:cs="YDIYGO320" w:hint="eastAsia"/>
          <w:kern w:val="0"/>
          <w:szCs w:val="20"/>
        </w:rPr>
        <w:t>없애고</w:t>
      </w:r>
      <w:r w:rsidR="00F37B6A" w:rsidRPr="00F37B6A">
        <w:rPr>
          <w:rFonts w:eastAsiaTheme="minorHAnsi" w:cs="YDIYGO320"/>
          <w:kern w:val="0"/>
          <w:szCs w:val="20"/>
        </w:rPr>
        <w:t>,</w:t>
      </w:r>
      <w:r w:rsidR="00F37B6A">
        <w:rPr>
          <w:rFonts w:eastAsiaTheme="minorHAnsi" w:cs="YDIYGO320" w:hint="eastAsia"/>
          <w:kern w:val="0"/>
          <w:szCs w:val="20"/>
        </w:rPr>
        <w:t xml:space="preserve"> </w:t>
      </w:r>
      <w:r w:rsidR="00F37B6A" w:rsidRPr="00F37B6A">
        <w:rPr>
          <w:rFonts w:eastAsiaTheme="minorHAnsi" w:cs="YDIYGO320"/>
          <w:kern w:val="0"/>
          <w:szCs w:val="20"/>
        </w:rPr>
        <w:t>2015</w:t>
      </w:r>
      <w:r w:rsidR="00F37B6A" w:rsidRPr="00F37B6A">
        <w:rPr>
          <w:rFonts w:eastAsiaTheme="minorHAnsi" w:cs="YDIYGO320" w:hint="eastAsia"/>
          <w:kern w:val="0"/>
          <w:szCs w:val="20"/>
        </w:rPr>
        <w:t>년까지</w:t>
      </w:r>
      <w:r w:rsidR="00F37B6A" w:rsidRPr="00F37B6A">
        <w:rPr>
          <w:rFonts w:eastAsiaTheme="minorHAnsi" w:cs="YDIYGO320"/>
          <w:kern w:val="0"/>
          <w:szCs w:val="20"/>
        </w:rPr>
        <w:t xml:space="preserve"> </w:t>
      </w:r>
      <w:r w:rsidR="00F37B6A" w:rsidRPr="00F37B6A">
        <w:rPr>
          <w:rFonts w:eastAsiaTheme="minorHAnsi" w:cs="YDIYGO320" w:hint="eastAsia"/>
          <w:kern w:val="0"/>
          <w:szCs w:val="20"/>
        </w:rPr>
        <w:t>모든</w:t>
      </w:r>
      <w:r w:rsidR="00F37B6A" w:rsidRPr="00F37B6A">
        <w:rPr>
          <w:rFonts w:eastAsiaTheme="minorHAnsi" w:cs="YDIYGO320"/>
          <w:kern w:val="0"/>
          <w:szCs w:val="20"/>
        </w:rPr>
        <w:t xml:space="preserve"> </w:t>
      </w:r>
      <w:r w:rsidR="00F37B6A" w:rsidRPr="00F37B6A">
        <w:rPr>
          <w:rFonts w:eastAsiaTheme="minorHAnsi" w:cs="YDIYGO320" w:hint="eastAsia"/>
          <w:kern w:val="0"/>
          <w:szCs w:val="20"/>
        </w:rPr>
        <w:t>수준의</w:t>
      </w:r>
      <w:r w:rsidR="00F37B6A" w:rsidRPr="00F37B6A">
        <w:rPr>
          <w:rFonts w:eastAsiaTheme="minorHAnsi" w:cs="YDIYGO320"/>
          <w:kern w:val="0"/>
          <w:szCs w:val="20"/>
        </w:rPr>
        <w:t xml:space="preserve"> </w:t>
      </w:r>
      <w:r w:rsidR="00F37B6A" w:rsidRPr="00F37B6A">
        <w:rPr>
          <w:rFonts w:eastAsiaTheme="minorHAnsi" w:cs="YDIYGO320" w:hint="eastAsia"/>
          <w:kern w:val="0"/>
          <w:szCs w:val="20"/>
        </w:rPr>
        <w:t>교육에서</w:t>
      </w:r>
      <w:r w:rsidR="00F37B6A" w:rsidRPr="00F37B6A">
        <w:rPr>
          <w:rFonts w:eastAsiaTheme="minorHAnsi" w:cs="YDIYGO320"/>
          <w:kern w:val="0"/>
          <w:szCs w:val="20"/>
        </w:rPr>
        <w:t xml:space="preserve"> </w:t>
      </w:r>
      <w:r w:rsidR="00F37B6A" w:rsidRPr="00F37B6A">
        <w:rPr>
          <w:rFonts w:eastAsiaTheme="minorHAnsi" w:cs="YDIYGO320" w:hint="eastAsia"/>
          <w:kern w:val="0"/>
          <w:szCs w:val="20"/>
        </w:rPr>
        <w:t>성별</w:t>
      </w:r>
      <w:r w:rsidR="00F37B6A" w:rsidRPr="00F37B6A">
        <w:rPr>
          <w:rFonts w:eastAsiaTheme="minorHAnsi" w:cs="YDIYGO320"/>
          <w:kern w:val="0"/>
          <w:szCs w:val="20"/>
        </w:rPr>
        <w:t xml:space="preserve"> </w:t>
      </w:r>
      <w:r w:rsidR="00F37B6A" w:rsidRPr="00F37B6A">
        <w:rPr>
          <w:rFonts w:eastAsiaTheme="minorHAnsi" w:cs="YDIYGO320" w:hint="eastAsia"/>
          <w:kern w:val="0"/>
          <w:szCs w:val="20"/>
        </w:rPr>
        <w:t>균형을</w:t>
      </w:r>
      <w:r w:rsidR="00F37B6A" w:rsidRPr="00F37B6A">
        <w:rPr>
          <w:rFonts w:eastAsiaTheme="minorHAnsi" w:cs="YDIYGO320"/>
          <w:kern w:val="0"/>
          <w:szCs w:val="20"/>
        </w:rPr>
        <w:t xml:space="preserve"> </w:t>
      </w:r>
      <w:r w:rsidR="00F37B6A" w:rsidRPr="00F37B6A">
        <w:rPr>
          <w:rFonts w:eastAsiaTheme="minorHAnsi" w:cs="YDIYGO320" w:hint="eastAsia"/>
          <w:kern w:val="0"/>
          <w:szCs w:val="20"/>
        </w:rPr>
        <w:t>이룬다</w:t>
      </w:r>
      <w:r w:rsidR="00F37B6A" w:rsidRPr="00F37B6A">
        <w:rPr>
          <w:rFonts w:eastAsiaTheme="minorHAnsi" w:cs="YDIYGO320"/>
          <w:kern w:val="0"/>
          <w:szCs w:val="20"/>
        </w:rPr>
        <w:t>.</w:t>
      </w:r>
      <w:r w:rsidR="00F37B6A">
        <w:rPr>
          <w:rFonts w:eastAsiaTheme="minorHAnsi" w:cs="YDIYGO320" w:hint="eastAsia"/>
          <w:kern w:val="0"/>
          <w:szCs w:val="20"/>
        </w:rPr>
        <w:t xml:space="preserve"> </w:t>
      </w:r>
    </w:p>
    <w:p w:rsidR="00F37B6A" w:rsidRDefault="00F37B6A" w:rsidP="006826A5">
      <w:pPr>
        <w:ind w:firstLineChars="100" w:firstLine="200"/>
        <w:rPr>
          <w:rFonts w:eastAsiaTheme="minorHAnsi" w:cs="YDIYGO320"/>
          <w:kern w:val="0"/>
          <w:szCs w:val="20"/>
        </w:rPr>
      </w:pPr>
      <w:r>
        <w:rPr>
          <w:rFonts w:eastAsiaTheme="minorHAnsi" w:cs="YDIYGO320" w:hint="eastAsia"/>
          <w:kern w:val="0"/>
          <w:szCs w:val="20"/>
        </w:rPr>
        <w:t>2008</w:t>
      </w:r>
      <w:r>
        <w:rPr>
          <w:rFonts w:eastAsiaTheme="minorHAnsi" w:cs="YDIYGO320"/>
          <w:kern w:val="0"/>
          <w:szCs w:val="20"/>
        </w:rPr>
        <w:t>년에</w:t>
      </w:r>
      <w:r>
        <w:rPr>
          <w:rFonts w:eastAsiaTheme="minorHAnsi" w:cs="YDIYGO320" w:hint="eastAsia"/>
          <w:kern w:val="0"/>
          <w:szCs w:val="20"/>
        </w:rPr>
        <w:t xml:space="preserve">, 100명의 남아당 여아는 96명이 초등학교에, 95명이 중학교에 진학하였다. (1999년에는 각각 91, 88) 초등교육에서 달성이 요원한 지역은 오세아니아, 사하라이남, 남아시아지역. 중등교육에서는 사하라이님, 서부, 북부 아시아. </w:t>
      </w:r>
    </w:p>
    <w:p w:rsidR="006826A5" w:rsidRDefault="006826A5" w:rsidP="006826A5">
      <w:pPr>
        <w:ind w:firstLineChars="100" w:firstLine="200"/>
        <w:rPr>
          <w:rFonts w:eastAsiaTheme="minorHAnsi" w:cs="YDIYGO320"/>
          <w:kern w:val="0"/>
          <w:szCs w:val="20"/>
        </w:rPr>
      </w:pPr>
      <w:r>
        <w:rPr>
          <w:rFonts w:eastAsiaTheme="minorHAnsi" w:cs="YDIYGO320" w:hint="eastAsia"/>
          <w:kern w:val="0"/>
          <w:szCs w:val="20"/>
        </w:rPr>
        <w:t xml:space="preserve">고등교육은 97명으로 평등에 가깝다. 이는 독립국가연합, 라틴A, 카리브해지역, 북부아프리카, 동남아시아의 높은 여학생 진학율 덕분이다. 하지만 대부분의 지역에서 남학생의 고등교육 진학율이 훨씬 높은데, 사하라이남, 남아시아에서는 67-76명밖에 안된다. </w:t>
      </w:r>
    </w:p>
    <w:p w:rsidR="006826A5" w:rsidRDefault="006826A5" w:rsidP="006826A5">
      <w:pPr>
        <w:ind w:firstLineChars="100" w:firstLine="200"/>
        <w:rPr>
          <w:rFonts w:eastAsiaTheme="minorHAnsi" w:cs="YDIYGO320"/>
          <w:kern w:val="0"/>
          <w:szCs w:val="20"/>
        </w:rPr>
      </w:pPr>
      <w:r>
        <w:rPr>
          <w:rFonts w:eastAsiaTheme="minorHAnsi" w:cs="YDIYGO320" w:hint="eastAsia"/>
          <w:kern w:val="0"/>
          <w:szCs w:val="20"/>
        </w:rPr>
        <w:t xml:space="preserve">또다른 젠더불평등은 진학영역에 있는데, 여성들이 인권, 사화과학등에 </w:t>
      </w:r>
      <w:r w:rsidR="00446B2A">
        <w:rPr>
          <w:rFonts w:eastAsiaTheme="minorHAnsi" w:cs="YDIYGO320" w:hint="eastAsia"/>
          <w:kern w:val="0"/>
          <w:szCs w:val="20"/>
        </w:rPr>
        <w:t xml:space="preserve">진학하는 반면 과학, 기술, 특히 공학에 진학율이 떨어진다. </w:t>
      </w:r>
    </w:p>
    <w:p w:rsidR="00446B2A" w:rsidRDefault="00446B2A" w:rsidP="006826A5">
      <w:pPr>
        <w:ind w:firstLineChars="100" w:firstLine="200"/>
        <w:rPr>
          <w:rFonts w:eastAsiaTheme="minorHAnsi" w:cs="YDIYGO320"/>
          <w:kern w:val="0"/>
          <w:szCs w:val="20"/>
        </w:rPr>
      </w:pPr>
    </w:p>
    <w:p w:rsidR="00F37B6A" w:rsidRDefault="00F37B6A" w:rsidP="00F37B6A">
      <w:pPr>
        <w:rPr>
          <w:rFonts w:eastAsiaTheme="minorHAnsi"/>
        </w:rPr>
      </w:pPr>
    </w:p>
    <w:p w:rsidR="00446B2A" w:rsidRDefault="00446B2A" w:rsidP="00F37B6A">
      <w:pPr>
        <w:rPr>
          <w:rFonts w:eastAsiaTheme="minorHAnsi"/>
        </w:rPr>
      </w:pPr>
    </w:p>
    <w:p w:rsidR="00446B2A" w:rsidRDefault="00446B2A" w:rsidP="00F37B6A">
      <w:pPr>
        <w:rPr>
          <w:rFonts w:eastAsiaTheme="minorHAnsi"/>
        </w:rPr>
      </w:pPr>
    </w:p>
    <w:p w:rsidR="00446B2A" w:rsidRDefault="00446B2A" w:rsidP="00F37B6A">
      <w:pPr>
        <w:rPr>
          <w:rFonts w:eastAsiaTheme="minorHAnsi"/>
        </w:rPr>
      </w:pPr>
    </w:p>
    <w:p w:rsidR="00446B2A" w:rsidRDefault="00446B2A" w:rsidP="00F37B6A">
      <w:pPr>
        <w:rPr>
          <w:rFonts w:eastAsiaTheme="minorHAnsi"/>
        </w:rPr>
      </w:pPr>
    </w:p>
    <w:p w:rsidR="004E6F6C" w:rsidRDefault="004E6F6C" w:rsidP="00F37B6A">
      <w:pPr>
        <w:rPr>
          <w:rFonts w:eastAsiaTheme="minorHAnsi"/>
        </w:rPr>
      </w:pPr>
    </w:p>
    <w:p w:rsidR="004E6F6C" w:rsidRDefault="004E6F6C" w:rsidP="00F37B6A">
      <w:pPr>
        <w:rPr>
          <w:rFonts w:eastAsiaTheme="minorHAnsi"/>
        </w:rPr>
      </w:pPr>
    </w:p>
    <w:p w:rsidR="004E6F6C" w:rsidRDefault="004E6F6C" w:rsidP="00F37B6A">
      <w:pPr>
        <w:rPr>
          <w:rFonts w:eastAsiaTheme="minorHAnsi"/>
        </w:rPr>
      </w:pPr>
    </w:p>
    <w:p w:rsidR="00446B2A" w:rsidRDefault="00446B2A" w:rsidP="00F37B6A">
      <w:pPr>
        <w:rPr>
          <w:rFonts w:eastAsiaTheme="minorHAnsi"/>
        </w:rPr>
      </w:pPr>
    </w:p>
    <w:p w:rsidR="00446B2A" w:rsidRDefault="00446B2A" w:rsidP="00F37B6A">
      <w:pPr>
        <w:rPr>
          <w:rFonts w:eastAsiaTheme="minorHAnsi"/>
        </w:rPr>
      </w:pPr>
    </w:p>
    <w:p w:rsidR="004E6F6C" w:rsidRDefault="004E6F6C" w:rsidP="00F37B6A">
      <w:pPr>
        <w:rPr>
          <w:rFonts w:eastAsiaTheme="minorHAnsi"/>
        </w:rPr>
      </w:pPr>
    </w:p>
    <w:p w:rsidR="004E6F6C" w:rsidRDefault="004E6F6C" w:rsidP="00F37B6A">
      <w:pPr>
        <w:rPr>
          <w:rFonts w:eastAsiaTheme="minorHAnsi"/>
        </w:rPr>
      </w:pPr>
    </w:p>
    <w:p w:rsidR="00446B2A" w:rsidRDefault="00446B2A" w:rsidP="00F37B6A">
      <w:pPr>
        <w:rPr>
          <w:rFonts w:eastAsiaTheme="minorHAnsi"/>
        </w:rPr>
      </w:pPr>
    </w:p>
    <w:p w:rsidR="00446B2A" w:rsidRDefault="004E6F6C" w:rsidP="00E0742A">
      <w:pPr>
        <w:ind w:firstLineChars="100" w:firstLine="200"/>
        <w:rPr>
          <w:rFonts w:eastAsiaTheme="minorHAnsi"/>
        </w:rPr>
      </w:pPr>
      <w:r>
        <w:rPr>
          <w:rFonts w:eastAsiaTheme="minorHAnsi" w:hint="eastAsia"/>
          <w:noProof/>
        </w:rPr>
        <w:drawing>
          <wp:anchor distT="0" distB="0" distL="114300" distR="114300" simplePos="0" relativeHeight="251659264" behindDoc="1" locked="0" layoutInCell="1" allowOverlap="1">
            <wp:simplePos x="0" y="0"/>
            <wp:positionH relativeFrom="column">
              <wp:posOffset>3476625</wp:posOffset>
            </wp:positionH>
            <wp:positionV relativeFrom="paragraph">
              <wp:posOffset>267970</wp:posOffset>
            </wp:positionV>
            <wp:extent cx="3143250" cy="2609850"/>
            <wp:effectExtent l="19050" t="0" r="0" b="0"/>
            <wp:wrapTight wrapText="bothSides">
              <wp:wrapPolygon edited="0">
                <wp:start x="-131" y="0"/>
                <wp:lineTo x="-131" y="21442"/>
                <wp:lineTo x="21600" y="21442"/>
                <wp:lineTo x="21600" y="0"/>
                <wp:lineTo x="-131" y="0"/>
              </wp:wrapPolygon>
            </wp:wrapTight>
            <wp:docPr id="4"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3143250" cy="2609850"/>
                    </a:xfrm>
                    <a:prstGeom prst="rect">
                      <a:avLst/>
                    </a:prstGeom>
                    <a:noFill/>
                    <a:ln w="9525">
                      <a:noFill/>
                      <a:miter lim="800000"/>
                      <a:headEnd/>
                      <a:tailEnd/>
                    </a:ln>
                  </pic:spPr>
                </pic:pic>
              </a:graphicData>
            </a:graphic>
          </wp:anchor>
        </w:drawing>
      </w:r>
      <w:r w:rsidR="00E0742A">
        <w:rPr>
          <w:rFonts w:eastAsiaTheme="minorHAnsi" w:hint="eastAsia"/>
        </w:rPr>
        <w:t xml:space="preserve">빈곤이 여아들의 교육접근권에 영향을 준다. 가난한 인구 60%의 여아들은 부유한 인구 60%의 여아들보다 초등학교에 안 다니고 있을 확률이 3배나 높다. 중학교도 비슷한 수치이며, 더 나이 많은 여아일수록 학교에 안다닐 확률이 높다. </w:t>
      </w:r>
    </w:p>
    <w:p w:rsidR="00446B2A" w:rsidRDefault="00E0742A" w:rsidP="00E0742A">
      <w:pPr>
        <w:ind w:firstLineChars="100" w:firstLine="200"/>
        <w:rPr>
          <w:rFonts w:eastAsiaTheme="minorHAnsi"/>
        </w:rPr>
      </w:pPr>
      <w:r>
        <w:rPr>
          <w:rFonts w:eastAsiaTheme="minorHAnsi" w:hint="eastAsia"/>
        </w:rPr>
        <w:t xml:space="preserve"> 가구조사는 또한 시골지역의 여아</w:t>
      </w:r>
      <w:r w:rsidR="00C30C1D">
        <w:rPr>
          <w:rFonts w:eastAsiaTheme="minorHAnsi" w:hint="eastAsia"/>
        </w:rPr>
        <w:t>들이 더 중학교육을 받는 편차가 더 큼을 보여준다.</w:t>
      </w:r>
    </w:p>
    <w:p w:rsidR="00C30C1D" w:rsidRDefault="004E6F6C" w:rsidP="00C30C1D">
      <w:pPr>
        <w:rPr>
          <w:rFonts w:eastAsiaTheme="minorHAnsi"/>
        </w:rPr>
      </w:pPr>
      <w:r>
        <w:rPr>
          <w:rFonts w:eastAsiaTheme="minorHAnsi" w:hint="eastAsia"/>
          <w:noProof/>
        </w:rPr>
        <w:lastRenderedPageBreak/>
        <w:drawing>
          <wp:anchor distT="0" distB="0" distL="114300" distR="114300" simplePos="0" relativeHeight="251660288" behindDoc="1" locked="0" layoutInCell="1" allowOverlap="1">
            <wp:simplePos x="0" y="0"/>
            <wp:positionH relativeFrom="column">
              <wp:posOffset>-161925</wp:posOffset>
            </wp:positionH>
            <wp:positionV relativeFrom="paragraph">
              <wp:posOffset>-76200</wp:posOffset>
            </wp:positionV>
            <wp:extent cx="3762375" cy="3705225"/>
            <wp:effectExtent l="19050" t="0" r="9525" b="0"/>
            <wp:wrapTight wrapText="bothSides">
              <wp:wrapPolygon edited="0">
                <wp:start x="-109" y="0"/>
                <wp:lineTo x="-109" y="21544"/>
                <wp:lineTo x="21655" y="21544"/>
                <wp:lineTo x="21655" y="0"/>
                <wp:lineTo x="-109" y="0"/>
              </wp:wrapPolygon>
            </wp:wrapTight>
            <wp:docPr id="5"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3762375" cy="3705225"/>
                    </a:xfrm>
                    <a:prstGeom prst="rect">
                      <a:avLst/>
                    </a:prstGeom>
                    <a:noFill/>
                    <a:ln w="9525">
                      <a:noFill/>
                      <a:miter lim="800000"/>
                      <a:headEnd/>
                      <a:tailEnd/>
                    </a:ln>
                  </pic:spPr>
                </pic:pic>
              </a:graphicData>
            </a:graphic>
          </wp:anchor>
        </w:drawing>
      </w:r>
      <w:r w:rsidR="00C30C1D">
        <w:rPr>
          <w:rFonts w:eastAsiaTheme="minorHAnsi" w:hint="eastAsia"/>
        </w:rPr>
        <w:t>독립국가연합을 제외한 모든 개도국의 임금고용 비율에서 남성이 여성을 앞지른다.</w:t>
      </w:r>
    </w:p>
    <w:p w:rsidR="00396C4B" w:rsidRDefault="00C30C1D" w:rsidP="00C30C1D">
      <w:pPr>
        <w:rPr>
          <w:rFonts w:eastAsiaTheme="minorHAnsi"/>
        </w:rPr>
      </w:pPr>
      <w:r>
        <w:rPr>
          <w:rFonts w:eastAsiaTheme="minorHAnsi" w:hint="eastAsia"/>
        </w:rPr>
        <w:t xml:space="preserve">비농업분야에서 여성고용 비중은 점차 증가해서 2008년에는 41%에 이르렀다. 하지만 남아시아, 북아프리카, 서아시아는 경제인구의 20%만이 여성이다. 사하라이남 역시 1/3만이 여성이다. 하지만 임금노동자의 비율이 중요한게 아니라, 여성이 일반적으로 임금을 덜 받고, 고용이 더 불안정하다. </w:t>
      </w:r>
    </w:p>
    <w:p w:rsidR="004E6F6C" w:rsidRDefault="004E6F6C" w:rsidP="00C30C1D">
      <w:pPr>
        <w:rPr>
          <w:rFonts w:eastAsiaTheme="minorHAnsi"/>
        </w:rPr>
      </w:pPr>
    </w:p>
    <w:p w:rsidR="004E6F6C" w:rsidRDefault="004E6F6C" w:rsidP="00C30C1D">
      <w:pPr>
        <w:rPr>
          <w:rFonts w:eastAsiaTheme="minorHAnsi"/>
        </w:rPr>
      </w:pPr>
    </w:p>
    <w:p w:rsidR="004E6F6C" w:rsidRDefault="004E6F6C" w:rsidP="00C30C1D">
      <w:pPr>
        <w:rPr>
          <w:rFonts w:eastAsiaTheme="minorHAnsi"/>
        </w:rPr>
      </w:pPr>
    </w:p>
    <w:p w:rsidR="004E6F6C" w:rsidRDefault="004E6F6C" w:rsidP="00C30C1D">
      <w:pPr>
        <w:rPr>
          <w:rFonts w:eastAsiaTheme="minorHAnsi"/>
        </w:rPr>
      </w:pPr>
    </w:p>
    <w:p w:rsidR="004E6F6C" w:rsidRDefault="004E6F6C" w:rsidP="00C30C1D">
      <w:pPr>
        <w:rPr>
          <w:rFonts w:eastAsiaTheme="minorHAnsi"/>
        </w:rPr>
      </w:pPr>
    </w:p>
    <w:p w:rsidR="004E6F6C" w:rsidRDefault="004E6F6C" w:rsidP="00C30C1D">
      <w:pPr>
        <w:rPr>
          <w:rFonts w:eastAsiaTheme="minorHAnsi"/>
        </w:rPr>
      </w:pPr>
      <w:r>
        <w:rPr>
          <w:rFonts w:eastAsiaTheme="minorHAnsi" w:hint="eastAsia"/>
          <w:noProof/>
        </w:rPr>
        <w:drawing>
          <wp:anchor distT="0" distB="0" distL="114300" distR="114300" simplePos="0" relativeHeight="251661312" behindDoc="1" locked="0" layoutInCell="1" allowOverlap="1">
            <wp:simplePos x="0" y="0"/>
            <wp:positionH relativeFrom="column">
              <wp:posOffset>-19050</wp:posOffset>
            </wp:positionH>
            <wp:positionV relativeFrom="paragraph">
              <wp:posOffset>191770</wp:posOffset>
            </wp:positionV>
            <wp:extent cx="2847975" cy="6562725"/>
            <wp:effectExtent l="19050" t="0" r="9525" b="0"/>
            <wp:wrapTight wrapText="bothSides">
              <wp:wrapPolygon edited="0">
                <wp:start x="-144" y="0"/>
                <wp:lineTo x="-144" y="21569"/>
                <wp:lineTo x="21672" y="21569"/>
                <wp:lineTo x="21672" y="0"/>
                <wp:lineTo x="-144" y="0"/>
              </wp:wrapPolygon>
            </wp:wrapTight>
            <wp:docPr id="6"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2847975" cy="6562725"/>
                    </a:xfrm>
                    <a:prstGeom prst="rect">
                      <a:avLst/>
                    </a:prstGeom>
                    <a:noFill/>
                    <a:ln w="9525">
                      <a:noFill/>
                      <a:miter lim="800000"/>
                      <a:headEnd/>
                      <a:tailEnd/>
                    </a:ln>
                  </pic:spPr>
                </pic:pic>
              </a:graphicData>
            </a:graphic>
          </wp:anchor>
        </w:drawing>
      </w:r>
    </w:p>
    <w:p w:rsidR="004E6F6C" w:rsidRDefault="004E6F6C" w:rsidP="00C30C1D">
      <w:pPr>
        <w:rPr>
          <w:rFonts w:eastAsiaTheme="minorHAnsi"/>
        </w:rPr>
      </w:pPr>
    </w:p>
    <w:p w:rsidR="004E6F6C" w:rsidRDefault="004E6F6C" w:rsidP="00C30C1D">
      <w:pPr>
        <w:rPr>
          <w:rFonts w:eastAsiaTheme="minorHAnsi"/>
        </w:rPr>
      </w:pPr>
    </w:p>
    <w:p w:rsidR="00396C4B" w:rsidRDefault="00396C4B" w:rsidP="00396C4B">
      <w:pPr>
        <w:ind w:firstLineChars="100" w:firstLine="200"/>
        <w:rPr>
          <w:rFonts w:eastAsiaTheme="minorHAnsi"/>
        </w:rPr>
      </w:pPr>
      <w:r>
        <w:rPr>
          <w:rFonts w:eastAsiaTheme="minorHAnsi" w:hint="eastAsia"/>
        </w:rPr>
        <w:t xml:space="preserve">2008년 경제위기는 세계의 고용시장을 침식했다. 여성과 남성 모두 일자리를 잃었고, 2009년 초 실업률이 급증했다. 현재는 점차 실업률 증가속도가 줄고 있지만, 여성의 임시직 비중, 개도국의 수출중심산업에서의 높은 비율 등으로 볼 때 여성의 실업률이 더 높음을 짐작할 수 있다. </w:t>
      </w:r>
    </w:p>
    <w:p w:rsidR="00396C4B" w:rsidRPr="00396C4B" w:rsidRDefault="005F3B45" w:rsidP="00396C4B">
      <w:pPr>
        <w:ind w:firstLineChars="100" w:firstLine="200"/>
        <w:rPr>
          <w:rFonts w:eastAsiaTheme="minorHAnsi"/>
        </w:rPr>
      </w:pPr>
      <w:r>
        <w:rPr>
          <w:rFonts w:eastAsiaTheme="minorHAnsi" w:hint="eastAsia"/>
        </w:rPr>
        <w:t xml:space="preserve">실직한 사람들과 구직자들이 자영업과 가정 내 일에 더 의지하게 되면서, 가장 가난한 사람들은 노동조건이 더 열악해지고, 더 낮은 임금을 받게 된다. 고용율이 낮은 지역들에서 여실히, 여성들은 더 취약한 일들에 종사한다. </w:t>
      </w:r>
    </w:p>
    <w:p w:rsidR="00396C4B" w:rsidRDefault="00396C4B" w:rsidP="00C30C1D">
      <w:pPr>
        <w:rPr>
          <w:rFonts w:eastAsiaTheme="minorHAnsi"/>
        </w:rPr>
      </w:pPr>
    </w:p>
    <w:p w:rsidR="005F3B45" w:rsidRDefault="005F3B45" w:rsidP="00C30C1D">
      <w:pPr>
        <w:rPr>
          <w:rFonts w:eastAsiaTheme="minorHAnsi"/>
        </w:rPr>
      </w:pPr>
    </w:p>
    <w:p w:rsidR="005F3B45" w:rsidRDefault="005F3B45" w:rsidP="00C30C1D">
      <w:pPr>
        <w:rPr>
          <w:rFonts w:eastAsiaTheme="minorHAnsi"/>
        </w:rPr>
      </w:pPr>
    </w:p>
    <w:p w:rsidR="005F3B45" w:rsidRDefault="005F3B45" w:rsidP="00C30C1D">
      <w:pPr>
        <w:rPr>
          <w:rFonts w:eastAsiaTheme="minorHAnsi"/>
        </w:rPr>
      </w:pPr>
    </w:p>
    <w:p w:rsidR="005F3B45" w:rsidRDefault="005F3B45" w:rsidP="00C30C1D">
      <w:pPr>
        <w:rPr>
          <w:rFonts w:eastAsiaTheme="minorHAnsi"/>
        </w:rPr>
      </w:pPr>
    </w:p>
    <w:p w:rsidR="005F3B45" w:rsidRDefault="005F3B45" w:rsidP="00C30C1D">
      <w:pPr>
        <w:rPr>
          <w:rFonts w:eastAsiaTheme="minorHAnsi"/>
        </w:rPr>
      </w:pPr>
    </w:p>
    <w:p w:rsidR="005F3B45" w:rsidRDefault="005F3B45" w:rsidP="00C30C1D">
      <w:pPr>
        <w:rPr>
          <w:rFonts w:eastAsiaTheme="minorHAnsi"/>
        </w:rPr>
      </w:pPr>
    </w:p>
    <w:p w:rsidR="005F3B45" w:rsidRDefault="005F3B45" w:rsidP="00C30C1D">
      <w:pPr>
        <w:rPr>
          <w:rFonts w:eastAsiaTheme="minorHAnsi"/>
        </w:rPr>
      </w:pPr>
    </w:p>
    <w:p w:rsidR="005F3B45" w:rsidRDefault="005F3B45" w:rsidP="00C30C1D">
      <w:pPr>
        <w:rPr>
          <w:rFonts w:eastAsiaTheme="minorHAnsi"/>
        </w:rPr>
      </w:pPr>
    </w:p>
    <w:p w:rsidR="005F3B45" w:rsidRDefault="005F3B45" w:rsidP="00C30C1D">
      <w:pPr>
        <w:rPr>
          <w:rFonts w:eastAsiaTheme="minorHAnsi"/>
        </w:rPr>
      </w:pPr>
    </w:p>
    <w:p w:rsidR="005F3B45" w:rsidRDefault="005F3B45" w:rsidP="00C30C1D">
      <w:pPr>
        <w:rPr>
          <w:rFonts w:eastAsiaTheme="minorHAnsi"/>
        </w:rPr>
      </w:pPr>
    </w:p>
    <w:p w:rsidR="005F3B45" w:rsidRDefault="005F3B45" w:rsidP="00C30C1D">
      <w:pPr>
        <w:rPr>
          <w:rFonts w:eastAsiaTheme="minorHAnsi"/>
        </w:rPr>
      </w:pPr>
    </w:p>
    <w:p w:rsidR="004E6F6C" w:rsidRDefault="004E6F6C" w:rsidP="00C30C1D">
      <w:pPr>
        <w:rPr>
          <w:rFonts w:eastAsiaTheme="minorHAnsi"/>
        </w:rPr>
      </w:pPr>
    </w:p>
    <w:p w:rsidR="004E6F6C" w:rsidRDefault="004E6F6C" w:rsidP="00C30C1D">
      <w:pPr>
        <w:rPr>
          <w:rFonts w:eastAsiaTheme="minorHAnsi"/>
        </w:rPr>
      </w:pPr>
    </w:p>
    <w:p w:rsidR="004E6F6C" w:rsidRDefault="004E6F6C" w:rsidP="00C30C1D">
      <w:pPr>
        <w:rPr>
          <w:rFonts w:eastAsiaTheme="minorHAnsi"/>
        </w:rPr>
      </w:pPr>
    </w:p>
    <w:p w:rsidR="00EB1269" w:rsidRPr="00DA414F" w:rsidRDefault="005F3B45" w:rsidP="00C30C1D">
      <w:pPr>
        <w:rPr>
          <w:szCs w:val="18"/>
        </w:rPr>
      </w:pPr>
      <w:r w:rsidRPr="00DA414F">
        <w:rPr>
          <w:rFonts w:hint="eastAsia"/>
          <w:szCs w:val="18"/>
        </w:rPr>
        <w:lastRenderedPageBreak/>
        <w:t>여성의 정치력은 점점 증가하</w:t>
      </w:r>
      <w:r w:rsidR="00EB1269" w:rsidRPr="00DA414F">
        <w:rPr>
          <w:rFonts w:hint="eastAsia"/>
          <w:szCs w:val="18"/>
        </w:rPr>
        <w:t>는 추세지만, 여성할당제 등으로 보장된 경우에만 그렇다.</w:t>
      </w:r>
    </w:p>
    <w:p w:rsidR="00EB1269" w:rsidRPr="00DA414F" w:rsidRDefault="00EB1269" w:rsidP="00C30C1D">
      <w:pPr>
        <w:rPr>
          <w:szCs w:val="18"/>
        </w:rPr>
      </w:pPr>
      <w:r w:rsidRPr="00DA414F">
        <w:rPr>
          <w:rFonts w:hint="eastAsia"/>
          <w:noProof/>
          <w:szCs w:val="18"/>
        </w:rPr>
        <w:drawing>
          <wp:anchor distT="0" distB="0" distL="114300" distR="114300" simplePos="0" relativeHeight="251662336" behindDoc="1" locked="0" layoutInCell="1" allowOverlap="1">
            <wp:simplePos x="0" y="0"/>
            <wp:positionH relativeFrom="column">
              <wp:posOffset>-38100</wp:posOffset>
            </wp:positionH>
            <wp:positionV relativeFrom="paragraph">
              <wp:posOffset>65405</wp:posOffset>
            </wp:positionV>
            <wp:extent cx="2639060" cy="5524500"/>
            <wp:effectExtent l="19050" t="0" r="8890" b="0"/>
            <wp:wrapTight wrapText="bothSides">
              <wp:wrapPolygon edited="0">
                <wp:start x="-156" y="0"/>
                <wp:lineTo x="-156" y="21526"/>
                <wp:lineTo x="21673" y="21526"/>
                <wp:lineTo x="21673" y="0"/>
                <wp:lineTo x="-156" y="0"/>
              </wp:wrapPolygon>
            </wp:wrapTight>
            <wp:docPr id="7"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2639060" cy="5524500"/>
                    </a:xfrm>
                    <a:prstGeom prst="rect">
                      <a:avLst/>
                    </a:prstGeom>
                    <a:noFill/>
                    <a:ln w="9525">
                      <a:noFill/>
                      <a:miter lim="800000"/>
                      <a:headEnd/>
                      <a:tailEnd/>
                    </a:ln>
                  </pic:spPr>
                </pic:pic>
              </a:graphicData>
            </a:graphic>
          </wp:anchor>
        </w:drawing>
      </w:r>
    </w:p>
    <w:p w:rsidR="00EB1269" w:rsidRPr="00DA414F" w:rsidRDefault="00EB1269" w:rsidP="00C30C1D">
      <w:pPr>
        <w:rPr>
          <w:szCs w:val="18"/>
        </w:rPr>
      </w:pPr>
      <w:r w:rsidRPr="00DA414F">
        <w:rPr>
          <w:rFonts w:hint="eastAsia"/>
          <w:szCs w:val="18"/>
        </w:rPr>
        <w:t xml:space="preserve">국회 여성 의석 비중은 점차 증가해 2010년 19%에 이르렀다. 이는 1995년의 11%에 비해 67% 증가한 수치. 하지만 target goal </w:t>
      </w:r>
      <w:r w:rsidRPr="00DA414F">
        <w:rPr>
          <w:szCs w:val="18"/>
        </w:rPr>
        <w:t>인</w:t>
      </w:r>
      <w:r w:rsidRPr="00DA414F">
        <w:rPr>
          <w:rFonts w:hint="eastAsia"/>
          <w:szCs w:val="18"/>
        </w:rPr>
        <w:t xml:space="preserve"> 30%에 비해선 낮다. 26개국에서는 여성이 30%이상의 의석을 차지하고, 7개국에서는 40% 이상을 차지한다. 269개의 의장국에서 35명의 여성의장이 존재한다.</w:t>
      </w:r>
    </w:p>
    <w:p w:rsidR="00EB1269" w:rsidRPr="00DA414F" w:rsidRDefault="00EB1269" w:rsidP="00C30C1D">
      <w:pPr>
        <w:rPr>
          <w:szCs w:val="18"/>
        </w:rPr>
      </w:pPr>
      <w:r w:rsidRPr="00DA414F">
        <w:rPr>
          <w:rFonts w:hint="eastAsia"/>
          <w:szCs w:val="18"/>
        </w:rPr>
        <w:t xml:space="preserve">2009년 개정된 의회법에 </w:t>
      </w:r>
      <w:r w:rsidR="00B460A0" w:rsidRPr="00DA414F">
        <w:rPr>
          <w:rFonts w:hint="eastAsia"/>
          <w:szCs w:val="18"/>
        </w:rPr>
        <w:t>따라, 사하라이남 아프리카에서 늘어난 의석수의 29%가 여성에게 돌아갔다. 남아프리카에서는 하원에서 44%의 의석을 여성이 차지해 르완다와 스웨덴에 이어 3위를 기록했다. 라틴A와 카리브해지역도, 새로 생긴 의석의 25%가 여성에게 돌아가는 발전이 있었다. 볼리비아의 상원은 40%</w:t>
      </w:r>
      <w:r w:rsidR="00B460A0" w:rsidRPr="00DA414F">
        <w:rPr>
          <w:szCs w:val="18"/>
        </w:rPr>
        <w:t>를</w:t>
      </w:r>
      <w:r w:rsidR="00B460A0" w:rsidRPr="00DA414F">
        <w:rPr>
          <w:rFonts w:hint="eastAsia"/>
          <w:szCs w:val="18"/>
        </w:rPr>
        <w:t xml:space="preserve"> 여성에게 할당해 총의석의 23%가 여성이다.</w:t>
      </w:r>
    </w:p>
    <w:p w:rsidR="00B460A0" w:rsidRPr="00DA414F" w:rsidRDefault="00B460A0" w:rsidP="00C30C1D">
      <w:pPr>
        <w:rPr>
          <w:szCs w:val="18"/>
        </w:rPr>
      </w:pPr>
      <w:r w:rsidRPr="00DA414F">
        <w:rPr>
          <w:rFonts w:hint="eastAsia"/>
          <w:szCs w:val="18"/>
        </w:rPr>
        <w:t xml:space="preserve">반면에 58개국은 10%미만의 여성의석을 가지고 있으며, 9개국의 의회에는 여성이 한명도 없다. </w:t>
      </w:r>
    </w:p>
    <w:p w:rsidR="00B460A0" w:rsidRDefault="00DA414F" w:rsidP="00C30C1D">
      <w:pPr>
        <w:rPr>
          <w:szCs w:val="18"/>
        </w:rPr>
      </w:pPr>
      <w:r w:rsidRPr="00DA414F">
        <w:rPr>
          <w:rFonts w:hint="eastAsia"/>
          <w:szCs w:val="18"/>
        </w:rPr>
        <w:t>선거제도</w:t>
      </w:r>
      <w:r w:rsidR="00B460A0" w:rsidRPr="00DA414F">
        <w:rPr>
          <w:rFonts w:hint="eastAsia"/>
          <w:szCs w:val="18"/>
        </w:rPr>
        <w:t xml:space="preserve">과 할당제가 여성지위 신장의 중요한 요인이었다. </w:t>
      </w:r>
      <w:r w:rsidRPr="00DA414F">
        <w:rPr>
          <w:rFonts w:hint="eastAsia"/>
          <w:szCs w:val="18"/>
        </w:rPr>
        <w:t xml:space="preserve">이러한 제도가 있는 나라에서는 27%가 의석을 차지했고, 없는 나라에서는 14%의 의석을 차지했다. 또한 성인지적인 선거준비, 여성후보자의 자질과 경제력, 정부와 당의 정치적 의지가 중요하다. </w:t>
      </w:r>
    </w:p>
    <w:p w:rsidR="00DA414F" w:rsidRDefault="00DA414F" w:rsidP="00C30C1D">
      <w:pPr>
        <w:rPr>
          <w:szCs w:val="18"/>
        </w:rPr>
      </w:pPr>
    </w:p>
    <w:p w:rsidR="00DA414F" w:rsidRDefault="00DA414F" w:rsidP="00C30C1D">
      <w:pPr>
        <w:rPr>
          <w:szCs w:val="18"/>
        </w:rPr>
      </w:pPr>
    </w:p>
    <w:p w:rsidR="00DA414F" w:rsidRDefault="00DA414F" w:rsidP="00C30C1D">
      <w:pPr>
        <w:rPr>
          <w:szCs w:val="18"/>
        </w:rPr>
      </w:pPr>
    </w:p>
    <w:p w:rsidR="00DA414F" w:rsidRDefault="00DA414F" w:rsidP="00C30C1D">
      <w:pPr>
        <w:rPr>
          <w:szCs w:val="18"/>
        </w:rPr>
      </w:pPr>
    </w:p>
    <w:p w:rsidR="00DA414F" w:rsidRDefault="00DA414F" w:rsidP="00C30C1D">
      <w:pPr>
        <w:rPr>
          <w:szCs w:val="18"/>
        </w:rPr>
      </w:pPr>
    </w:p>
    <w:p w:rsidR="00DA414F" w:rsidRDefault="004E6F6C" w:rsidP="00C30C1D">
      <w:pPr>
        <w:rPr>
          <w:szCs w:val="18"/>
        </w:rPr>
      </w:pPr>
      <w:r>
        <w:rPr>
          <w:noProof/>
          <w:szCs w:val="18"/>
        </w:rPr>
        <w:drawing>
          <wp:anchor distT="0" distB="0" distL="114300" distR="114300" simplePos="0" relativeHeight="251669504" behindDoc="1" locked="0" layoutInCell="1" allowOverlap="1">
            <wp:simplePos x="0" y="0"/>
            <wp:positionH relativeFrom="column">
              <wp:posOffset>-180975</wp:posOffset>
            </wp:positionH>
            <wp:positionV relativeFrom="paragraph">
              <wp:posOffset>167005</wp:posOffset>
            </wp:positionV>
            <wp:extent cx="4231005" cy="2040255"/>
            <wp:effectExtent l="19050" t="0" r="0" b="0"/>
            <wp:wrapTight wrapText="bothSides">
              <wp:wrapPolygon edited="0">
                <wp:start x="-97" y="0"/>
                <wp:lineTo x="-97" y="21378"/>
                <wp:lineTo x="21590" y="21378"/>
                <wp:lineTo x="21590" y="0"/>
                <wp:lineTo x="-97" y="0"/>
              </wp:wrapPolygon>
            </wp:wrapTight>
            <wp:docPr id="8"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a:off x="0" y="0"/>
                      <a:ext cx="4231005" cy="2040255"/>
                    </a:xfrm>
                    <a:prstGeom prst="rect">
                      <a:avLst/>
                    </a:prstGeom>
                    <a:noFill/>
                    <a:ln w="9525">
                      <a:noFill/>
                      <a:miter lim="800000"/>
                      <a:headEnd/>
                      <a:tailEnd/>
                    </a:ln>
                  </pic:spPr>
                </pic:pic>
              </a:graphicData>
            </a:graphic>
          </wp:anchor>
        </w:drawing>
      </w:r>
    </w:p>
    <w:p w:rsidR="00DA414F" w:rsidRDefault="00DA414F" w:rsidP="00C30C1D">
      <w:pPr>
        <w:rPr>
          <w:szCs w:val="18"/>
        </w:rPr>
      </w:pPr>
    </w:p>
    <w:p w:rsidR="00DA414F" w:rsidRDefault="00DA414F" w:rsidP="00C30C1D">
      <w:pPr>
        <w:rPr>
          <w:szCs w:val="18"/>
        </w:rPr>
      </w:pPr>
    </w:p>
    <w:p w:rsidR="00DA414F" w:rsidRDefault="00DA414F" w:rsidP="00C30C1D">
      <w:pPr>
        <w:rPr>
          <w:szCs w:val="18"/>
        </w:rPr>
      </w:pPr>
    </w:p>
    <w:p w:rsidR="00DA414F" w:rsidRPr="004E6F6C" w:rsidRDefault="004E6F6C" w:rsidP="00C30C1D">
      <w:pPr>
        <w:rPr>
          <w:sz w:val="24"/>
          <w:szCs w:val="18"/>
        </w:rPr>
      </w:pPr>
      <w:r w:rsidRPr="004E6F6C">
        <w:rPr>
          <w:rFonts w:hint="eastAsia"/>
          <w:sz w:val="24"/>
          <w:szCs w:val="18"/>
        </w:rPr>
        <w:t>우</w:t>
      </w:r>
      <w:r w:rsidR="00DA414F" w:rsidRPr="004E6F6C">
        <w:rPr>
          <w:rFonts w:hint="eastAsia"/>
          <w:sz w:val="24"/>
          <w:szCs w:val="18"/>
        </w:rPr>
        <w:t>리나라</w:t>
      </w:r>
    </w:p>
    <w:p w:rsidR="00DA414F" w:rsidRDefault="00DA414F" w:rsidP="00C30C1D">
      <w:pPr>
        <w:rPr>
          <w:szCs w:val="18"/>
        </w:rPr>
      </w:pPr>
    </w:p>
    <w:p w:rsidR="00DA414F" w:rsidRDefault="00DA414F" w:rsidP="00C30C1D">
      <w:pPr>
        <w:rPr>
          <w:szCs w:val="18"/>
        </w:rPr>
      </w:pPr>
    </w:p>
    <w:p w:rsidR="004E6F6C" w:rsidRDefault="004E6F6C" w:rsidP="00C30C1D">
      <w:pPr>
        <w:rPr>
          <w:szCs w:val="18"/>
        </w:rPr>
      </w:pPr>
      <w:r>
        <w:rPr>
          <w:rFonts w:hint="eastAsia"/>
          <w:noProof/>
          <w:szCs w:val="18"/>
        </w:rPr>
        <w:drawing>
          <wp:anchor distT="0" distB="0" distL="114300" distR="114300" simplePos="0" relativeHeight="251668480" behindDoc="1" locked="0" layoutInCell="1" allowOverlap="1">
            <wp:simplePos x="0" y="0"/>
            <wp:positionH relativeFrom="column">
              <wp:posOffset>2491105</wp:posOffset>
            </wp:positionH>
            <wp:positionV relativeFrom="paragraph">
              <wp:posOffset>103505</wp:posOffset>
            </wp:positionV>
            <wp:extent cx="4204335" cy="2143125"/>
            <wp:effectExtent l="19050" t="0" r="5715" b="0"/>
            <wp:wrapTight wrapText="bothSides">
              <wp:wrapPolygon edited="0">
                <wp:start x="-98" y="0"/>
                <wp:lineTo x="-98" y="21504"/>
                <wp:lineTo x="21629" y="21504"/>
                <wp:lineTo x="21629" y="0"/>
                <wp:lineTo x="-98" y="0"/>
              </wp:wrapPolygon>
            </wp:wrapTight>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4204335" cy="2143125"/>
                    </a:xfrm>
                    <a:prstGeom prst="rect">
                      <a:avLst/>
                    </a:prstGeom>
                    <a:noFill/>
                    <a:ln w="9525">
                      <a:noFill/>
                      <a:miter lim="800000"/>
                      <a:headEnd/>
                      <a:tailEnd/>
                    </a:ln>
                  </pic:spPr>
                </pic:pic>
              </a:graphicData>
            </a:graphic>
          </wp:anchor>
        </w:drawing>
      </w:r>
    </w:p>
    <w:p w:rsidR="004E6F6C" w:rsidRDefault="004E6F6C" w:rsidP="00C30C1D">
      <w:pPr>
        <w:rPr>
          <w:szCs w:val="18"/>
        </w:rPr>
      </w:pPr>
    </w:p>
    <w:p w:rsidR="004E6F6C" w:rsidRDefault="004E6F6C" w:rsidP="00C30C1D">
      <w:pPr>
        <w:rPr>
          <w:szCs w:val="18"/>
        </w:rPr>
      </w:pPr>
    </w:p>
    <w:p w:rsidR="004E6F6C" w:rsidRDefault="004E6F6C" w:rsidP="00C30C1D">
      <w:pPr>
        <w:rPr>
          <w:szCs w:val="18"/>
        </w:rPr>
      </w:pPr>
    </w:p>
    <w:p w:rsidR="004E6F6C" w:rsidRDefault="004E6F6C" w:rsidP="00C30C1D">
      <w:pPr>
        <w:rPr>
          <w:szCs w:val="18"/>
        </w:rPr>
      </w:pPr>
    </w:p>
    <w:p w:rsidR="004E6F6C" w:rsidRDefault="004E6F6C" w:rsidP="00C30C1D">
      <w:pPr>
        <w:rPr>
          <w:szCs w:val="18"/>
        </w:rPr>
      </w:pPr>
    </w:p>
    <w:p w:rsidR="00DA414F" w:rsidRDefault="00DA414F" w:rsidP="00C30C1D">
      <w:pPr>
        <w:rPr>
          <w:szCs w:val="18"/>
        </w:rPr>
      </w:pPr>
      <w:r>
        <w:rPr>
          <w:rFonts w:hint="eastAsia"/>
          <w:noProof/>
          <w:szCs w:val="18"/>
        </w:rPr>
        <w:lastRenderedPageBreak/>
        <w:drawing>
          <wp:inline distT="0" distB="0" distL="0" distR="0">
            <wp:extent cx="5731510" cy="2082567"/>
            <wp:effectExtent l="19050" t="0" r="2540" b="0"/>
            <wp:docPr id="12" name="그림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srcRect/>
                    <a:stretch>
                      <a:fillRect/>
                    </a:stretch>
                  </pic:blipFill>
                  <pic:spPr bwMode="auto">
                    <a:xfrm>
                      <a:off x="0" y="0"/>
                      <a:ext cx="5731510" cy="2082567"/>
                    </a:xfrm>
                    <a:prstGeom prst="rect">
                      <a:avLst/>
                    </a:prstGeom>
                    <a:noFill/>
                    <a:ln w="9525">
                      <a:noFill/>
                      <a:miter lim="800000"/>
                      <a:headEnd/>
                      <a:tailEnd/>
                    </a:ln>
                  </pic:spPr>
                </pic:pic>
              </a:graphicData>
            </a:graphic>
          </wp:inline>
        </w:drawing>
      </w:r>
    </w:p>
    <w:p w:rsidR="000E2CB1" w:rsidRDefault="000E2CB1" w:rsidP="00C30C1D">
      <w:pPr>
        <w:rPr>
          <w:szCs w:val="18"/>
        </w:rPr>
      </w:pPr>
    </w:p>
    <w:p w:rsidR="000E2CB1" w:rsidRDefault="000E2CB1" w:rsidP="000E2CB1">
      <w:pPr>
        <w:pStyle w:val="a4"/>
        <w:spacing w:after="32" w:line="288" w:lineRule="auto"/>
      </w:pPr>
      <w:r>
        <w:rPr>
          <w:rFonts w:hint="eastAsia"/>
          <w:b/>
          <w:bCs/>
          <w:color w:val="000080"/>
        </w:rPr>
        <w:t>■ 여성권한척도(GEM) 개념</w:t>
      </w:r>
    </w:p>
    <w:p w:rsidR="000E2CB1" w:rsidRDefault="000E2CB1" w:rsidP="000E2CB1">
      <w:pPr>
        <w:pStyle w:val="a4"/>
        <w:spacing w:line="408" w:lineRule="auto"/>
      </w:pPr>
      <w:r>
        <w:t> ㅇ 여성권한척도(</w:t>
      </w:r>
      <w:r>
        <w:rPr>
          <w:rFonts w:hint="eastAsia"/>
        </w:rPr>
        <w:t>Gender Empowerment Measure, GEM)는</w:t>
      </w:r>
    </w:p>
    <w:p w:rsidR="000E2CB1" w:rsidRDefault="000E2CB1" w:rsidP="000E2CB1">
      <w:pPr>
        <w:pStyle w:val="a4"/>
        <w:spacing w:line="408" w:lineRule="auto"/>
      </w:pPr>
      <w:r>
        <w:rPr>
          <w:rFonts w:hint="eastAsia"/>
          <w:b/>
          <w:bCs/>
        </w:rPr>
        <w:t>    정치,경제 분야</w:t>
      </w:r>
      <w:r>
        <w:rPr>
          <w:rFonts w:hint="eastAsia"/>
        </w:rPr>
        <w:t xml:space="preserve">의 </w:t>
      </w:r>
      <w:r>
        <w:rPr>
          <w:rFonts w:hint="eastAsia"/>
          <w:b/>
          <w:bCs/>
        </w:rPr>
        <w:t>여성 참여 정도를</w:t>
      </w:r>
      <w:r>
        <w:rPr>
          <w:b/>
          <w:bCs/>
        </w:rPr>
        <w:t xml:space="preserve"> 지표화한 것</w:t>
      </w:r>
      <w:r>
        <w:rPr>
          <w:rFonts w:hint="eastAsia"/>
        </w:rPr>
        <w:t xml:space="preserve">으로 </w:t>
      </w:r>
      <w:r>
        <w:t>UNDP</w:t>
      </w:r>
      <w:r>
        <w:rPr>
          <w:rFonts w:hint="eastAsia"/>
        </w:rPr>
        <w:t>에서 인간개발보고서(HDR)에 매년 발표</w:t>
      </w:r>
    </w:p>
    <w:p w:rsidR="000E2CB1" w:rsidRDefault="000E2CB1" w:rsidP="000E2CB1">
      <w:pPr>
        <w:pStyle w:val="a4"/>
        <w:spacing w:line="456" w:lineRule="auto"/>
      </w:pPr>
      <w:r>
        <w:rPr>
          <w:rFonts w:hint="eastAsia"/>
        </w:rPr>
        <w:t> </w:t>
      </w:r>
    </w:p>
    <w:p w:rsidR="000E2CB1" w:rsidRDefault="000E2CB1" w:rsidP="000E2CB1">
      <w:pPr>
        <w:pStyle w:val="a4"/>
        <w:spacing w:after="32" w:line="288" w:lineRule="auto"/>
      </w:pPr>
      <w:r>
        <w:rPr>
          <w:rFonts w:hint="eastAsia"/>
          <w:b/>
          <w:bCs/>
          <w:color w:val="000080"/>
        </w:rPr>
        <w:t>■ 여성권한척도(GEM) 의의 및 활용도</w:t>
      </w:r>
    </w:p>
    <w:p w:rsidR="000E2CB1" w:rsidRDefault="000E2CB1" w:rsidP="000E2CB1">
      <w:pPr>
        <w:pStyle w:val="a4"/>
        <w:spacing w:line="408" w:lineRule="auto"/>
      </w:pPr>
      <w:r>
        <w:t xml:space="preserve"> ㅇ </w:t>
      </w:r>
      <w:r>
        <w:rPr>
          <w:rFonts w:hint="eastAsia"/>
        </w:rPr>
        <w:t>여성권한척도(Gender Empowerment Measure, GEM)는 정치.경제 분야의  중요한 정책결정의 행사에서 여성참여 정도를 지표화한 것으로 여성과 남성이 동등하게 참여하고 있는지를 측정하기 위한 지수이다.</w:t>
      </w:r>
    </w:p>
    <w:p w:rsidR="000E2CB1" w:rsidRDefault="000E2CB1" w:rsidP="000E2CB1">
      <w:pPr>
        <w:pStyle w:val="a4"/>
        <w:spacing w:line="408" w:lineRule="auto"/>
      </w:pPr>
      <w:r>
        <w:t xml:space="preserve"> ㅇ </w:t>
      </w:r>
      <w:r>
        <w:rPr>
          <w:rFonts w:hint="eastAsia"/>
        </w:rPr>
        <w:t> 이러한 GEM은 경제력과 정치력에 있어서 여성의 대표성을 측정하는 것으로 정치적 대표성, 전문 관리직, 경제력, 그리고 소득에 있어서 성 격차가 고려되며, 성 격차에 관한 국제적 비교를 통해 우리의 여성권한 위치를 파악하는 중요한 도구로써 활용될되고 있다.</w:t>
      </w:r>
    </w:p>
    <w:p w:rsidR="000E2CB1" w:rsidRDefault="000E2CB1" w:rsidP="000E2CB1">
      <w:pPr>
        <w:pStyle w:val="a4"/>
        <w:spacing w:after="32" w:line="288" w:lineRule="auto"/>
      </w:pPr>
      <w:r>
        <w:rPr>
          <w:rFonts w:hint="eastAsia"/>
        </w:rPr>
        <w:t> </w:t>
      </w:r>
    </w:p>
    <w:p w:rsidR="000E2CB1" w:rsidRDefault="000E2CB1" w:rsidP="000E2CB1">
      <w:pPr>
        <w:pStyle w:val="a4"/>
        <w:spacing w:after="32" w:line="288" w:lineRule="auto"/>
      </w:pPr>
      <w:r>
        <w:rPr>
          <w:rFonts w:hint="eastAsia"/>
          <w:b/>
          <w:bCs/>
          <w:color w:val="000080"/>
        </w:rPr>
        <w:t>■ 수치해석 방법</w:t>
      </w:r>
    </w:p>
    <w:p w:rsidR="000E2CB1" w:rsidRDefault="000E2CB1" w:rsidP="000E2CB1">
      <w:pPr>
        <w:pStyle w:val="a4"/>
        <w:spacing w:line="408" w:lineRule="auto"/>
      </w:pPr>
      <w:r>
        <w:t xml:space="preserve"> ㅇ </w:t>
      </w:r>
      <w:r>
        <w:rPr>
          <w:rFonts w:hint="eastAsia"/>
        </w:rPr>
        <w:t> </w:t>
      </w:r>
      <w:r>
        <w:t xml:space="preserve">여성권한척도 지표별 점수가 </w:t>
      </w:r>
      <w:r>
        <w:rPr>
          <w:rFonts w:hint="eastAsia"/>
          <w:b/>
          <w:bCs/>
        </w:rPr>
        <w:t xml:space="preserve">1에 가까울수록 여성권한척도가 높다는 의미. </w:t>
      </w:r>
    </w:p>
    <w:p w:rsidR="000E2CB1" w:rsidRDefault="000E2CB1" w:rsidP="000E2CB1">
      <w:pPr>
        <w:pStyle w:val="a4"/>
        <w:spacing w:line="408" w:lineRule="auto"/>
      </w:pPr>
      <w:r>
        <w:rPr>
          <w:rFonts w:hint="eastAsia"/>
        </w:rPr>
        <w:t>   ① 여성 국회의원 비율(Seats in parliament held by women)       여성의 정치적 참여도와 의사결정 능력을 측정하기 위해 여성 국회의원 비율을 지표로 하고 있다.</w:t>
      </w:r>
    </w:p>
    <w:p w:rsidR="000E2CB1" w:rsidRPr="00300F40" w:rsidRDefault="000E2CB1" w:rsidP="000E2CB1">
      <w:pPr>
        <w:pStyle w:val="a4"/>
        <w:spacing w:line="408" w:lineRule="auto"/>
        <w:rPr>
          <w:color w:val="auto"/>
        </w:rPr>
      </w:pPr>
      <w:r>
        <w:rPr>
          <w:rFonts w:hint="eastAsia"/>
        </w:rPr>
        <w:t xml:space="preserve">   ② 입법, 고위임직원 및 관리직, 전문직 및 기술직 여성비율(Legislators, senior officials and managers, Female professional and </w:t>
      </w:r>
      <w:r w:rsidRPr="00300F40">
        <w:rPr>
          <w:rFonts w:hint="eastAsia"/>
          <w:color w:val="auto"/>
        </w:rPr>
        <w:t>technical workers 여성의 경제적 참여도와 의사결정 능력을 측정하기 위한 지표로서 입법, 고위임직원 및 관리직, 전문직 및 기술직 여성비율을 평가하고 있다.</w:t>
      </w:r>
    </w:p>
    <w:p w:rsidR="000E2CB1" w:rsidRPr="00300F40" w:rsidRDefault="000E2CB1" w:rsidP="000E2CB1">
      <w:pPr>
        <w:pStyle w:val="a4"/>
        <w:spacing w:line="408" w:lineRule="auto"/>
        <w:rPr>
          <w:color w:val="auto"/>
        </w:rPr>
      </w:pPr>
      <w:r w:rsidRPr="00300F40">
        <w:rPr>
          <w:rFonts w:hint="eastAsia"/>
          <w:color w:val="auto"/>
        </w:rPr>
        <w:t>   ③ 남성 소득에 대한 여성의 추정 소득비율(Ratio of estimated female to male earned income)</w:t>
      </w:r>
    </w:p>
    <w:p w:rsidR="000E2CB1" w:rsidRPr="00300F40" w:rsidRDefault="000E2CB1" w:rsidP="000E2CB1">
      <w:pPr>
        <w:pStyle w:val="a4"/>
        <w:spacing w:line="408" w:lineRule="auto"/>
        <w:rPr>
          <w:color w:val="auto"/>
        </w:rPr>
      </w:pPr>
      <w:r w:rsidRPr="00300F40">
        <w:rPr>
          <w:rFonts w:hint="eastAsia"/>
          <w:color w:val="auto"/>
        </w:rPr>
        <w:t>       여성의 경제적 자원에 대한 권력을 파악하기 위해서는 남성 소득에 대한 여성의 추정 소득비율을 활용하고 있다. 추정 소득비율을 측정하는 변수로는 1인당 GDP, 전체인구(성별 인구비), 비농업부문 성별 임금비율, 성별경제활동인구비율 등이 이용된다.</w:t>
      </w:r>
    </w:p>
    <w:p w:rsidR="000E2CB1" w:rsidRPr="00300F40" w:rsidRDefault="000E2CB1" w:rsidP="000E2CB1">
      <w:pPr>
        <w:pStyle w:val="a4"/>
        <w:spacing w:after="32" w:line="288" w:lineRule="auto"/>
        <w:rPr>
          <w:color w:val="auto"/>
        </w:rPr>
      </w:pPr>
      <w:r w:rsidRPr="00300F40">
        <w:rPr>
          <w:rFonts w:hint="eastAsia"/>
          <w:b/>
          <w:bCs/>
          <w:color w:val="auto"/>
        </w:rPr>
        <w:t>■ 향후 추진계획</w:t>
      </w:r>
    </w:p>
    <w:p w:rsidR="000E2CB1" w:rsidRPr="00300F40" w:rsidRDefault="000E2CB1" w:rsidP="000E2CB1">
      <w:pPr>
        <w:pStyle w:val="a4"/>
        <w:spacing w:line="408" w:lineRule="auto"/>
        <w:rPr>
          <w:color w:val="auto"/>
        </w:rPr>
      </w:pPr>
      <w:r w:rsidRPr="00300F40">
        <w:rPr>
          <w:color w:val="auto"/>
        </w:rPr>
        <w:t xml:space="preserve"> ㅇ </w:t>
      </w:r>
      <w:r w:rsidRPr="00300F40">
        <w:rPr>
          <w:rFonts w:hint="eastAsia"/>
          <w:color w:val="auto"/>
        </w:rPr>
        <w:t>국회 및 시도의회 선거에서 비례대표의 50%를 여성에게 할당하는  </w:t>
      </w:r>
      <w:r w:rsidRPr="00300F40">
        <w:rPr>
          <w:b/>
          <w:bCs/>
          <w:color w:val="auto"/>
        </w:rPr>
        <w:t>‘공천할당제’</w:t>
      </w:r>
      <w:r w:rsidRPr="00300F40">
        <w:rPr>
          <w:color w:val="auto"/>
        </w:rPr>
        <w:t xml:space="preserve"> 추진을 위해 </w:t>
      </w:r>
      <w:r w:rsidRPr="00300F40">
        <w:rPr>
          <w:rFonts w:hint="eastAsia"/>
          <w:color w:val="auto"/>
        </w:rPr>
        <w:t xml:space="preserve">정당법(현재는 공직선거 법에 규정되어 있음)을  개정(’02년, ’04 년)한 이후 </w:t>
      </w:r>
      <w:r w:rsidRPr="00300F40">
        <w:rPr>
          <w:b/>
          <w:bCs/>
          <w:color w:val="auto"/>
        </w:rPr>
        <w:t>17대 국</w:t>
      </w:r>
      <w:r w:rsidRPr="00300F40">
        <w:rPr>
          <w:rFonts w:hint="eastAsia"/>
          <w:b/>
          <w:bCs/>
          <w:color w:val="auto"/>
        </w:rPr>
        <w:t>회부터 여성의원 비율이 급격히 증가</w:t>
      </w:r>
      <w:r w:rsidRPr="00300F40">
        <w:rPr>
          <w:color w:val="auto"/>
        </w:rPr>
        <w:t>(17대:5.9%</w:t>
      </w:r>
      <w:r w:rsidRPr="00300F40">
        <w:rPr>
          <w:rFonts w:hint="eastAsia"/>
          <w:color w:val="auto"/>
        </w:rPr>
        <w:t xml:space="preserve">→17대:13%)하였으나 </w:t>
      </w:r>
      <w:r w:rsidRPr="00300F40">
        <w:rPr>
          <w:b/>
          <w:bCs/>
          <w:color w:val="auto"/>
        </w:rPr>
        <w:t>18대 국회(13.7%</w:t>
      </w:r>
      <w:r w:rsidR="00660839" w:rsidRPr="00300F40">
        <w:rPr>
          <w:rFonts w:hint="eastAsia"/>
          <w:b/>
          <w:bCs/>
          <w:color w:val="auto"/>
        </w:rPr>
        <w:t>, 41명</w:t>
      </w:r>
      <w:r w:rsidRPr="00300F40">
        <w:rPr>
          <w:b/>
          <w:bCs/>
          <w:color w:val="auto"/>
        </w:rPr>
        <w:t>)에서 답보</w:t>
      </w:r>
      <w:r w:rsidRPr="00300F40">
        <w:rPr>
          <w:color w:val="auto"/>
        </w:rPr>
        <w:t xml:space="preserve"> 상태를 보이고 있음. </w:t>
      </w:r>
    </w:p>
    <w:p w:rsidR="000E2CB1" w:rsidRPr="00300F40" w:rsidRDefault="000E2CB1" w:rsidP="000E2CB1">
      <w:pPr>
        <w:pStyle w:val="a4"/>
        <w:spacing w:line="408" w:lineRule="auto"/>
        <w:rPr>
          <w:color w:val="auto"/>
        </w:rPr>
      </w:pPr>
      <w:r w:rsidRPr="00300F40">
        <w:rPr>
          <w:color w:val="auto"/>
        </w:rPr>
        <w:t> - 이러한 상황의 개선을 위해서는 지역구 여성 할당제 도입 등 지역에 기반한  정치에 여성들이 적극적으로 참여 할 수  있는 획기적인 방안 검토 필요</w:t>
      </w:r>
    </w:p>
    <w:p w:rsidR="000E2CB1" w:rsidRPr="00300F40" w:rsidRDefault="000E2CB1" w:rsidP="000E2CB1">
      <w:pPr>
        <w:pStyle w:val="a4"/>
        <w:spacing w:line="408" w:lineRule="auto"/>
        <w:rPr>
          <w:color w:val="auto"/>
        </w:rPr>
      </w:pPr>
      <w:r w:rsidRPr="00300F40">
        <w:rPr>
          <w:rFonts w:hint="eastAsia"/>
          <w:color w:val="auto"/>
        </w:rPr>
        <w:t> </w:t>
      </w:r>
      <w:r w:rsidRPr="00300F40">
        <w:rPr>
          <w:color w:val="auto"/>
        </w:rPr>
        <w:t xml:space="preserve">ㅇ </w:t>
      </w:r>
      <w:r w:rsidRPr="00300F40">
        <w:rPr>
          <w:rFonts w:hint="eastAsia"/>
          <w:color w:val="auto"/>
        </w:rPr>
        <w:t>또한 공무원 채용 합격자 비율은 매년 증가</w:t>
      </w:r>
      <w:r w:rsidRPr="00300F40">
        <w:rPr>
          <w:color w:val="auto"/>
        </w:rPr>
        <w:t>(’09년 기준 43.1%)</w:t>
      </w:r>
      <w:r w:rsidRPr="00300F40">
        <w:rPr>
          <w:rFonts w:hint="eastAsia"/>
          <w:color w:val="auto"/>
        </w:rPr>
        <w:t>하고</w:t>
      </w:r>
      <w:r w:rsidRPr="00300F40">
        <w:rPr>
          <w:color w:val="auto"/>
        </w:rPr>
        <w:t> </w:t>
      </w:r>
      <w:r w:rsidRPr="00300F40">
        <w:rPr>
          <w:rFonts w:hint="eastAsia"/>
          <w:color w:val="auto"/>
        </w:rPr>
        <w:t xml:space="preserve">있으나 전체적으로 중앙 및 지방행정기관의 여성 관리직 비율은 아직 미미한 수준임. </w:t>
      </w:r>
    </w:p>
    <w:p w:rsidR="000E2CB1" w:rsidRPr="00300F40" w:rsidRDefault="000E2CB1" w:rsidP="000E2CB1">
      <w:pPr>
        <w:pStyle w:val="a4"/>
        <w:spacing w:line="432" w:lineRule="auto"/>
        <w:rPr>
          <w:color w:val="auto"/>
        </w:rPr>
      </w:pPr>
      <w:r w:rsidRPr="00300F40">
        <w:rPr>
          <w:rFonts w:hint="eastAsia"/>
          <w:color w:val="auto"/>
        </w:rPr>
        <w:lastRenderedPageBreak/>
        <w:t>※ 중앙 : 5급 이상 여성공무원 14.1%(’09년)/지자체: 5급 이상 여성공무원 7.6%, 6급 이상 12.6%(’08년)</w:t>
      </w:r>
    </w:p>
    <w:p w:rsidR="000E2CB1" w:rsidRPr="00300F40" w:rsidRDefault="000E2CB1" w:rsidP="000E2CB1">
      <w:pPr>
        <w:pStyle w:val="a4"/>
        <w:spacing w:line="408" w:lineRule="auto"/>
        <w:rPr>
          <w:color w:val="auto"/>
        </w:rPr>
      </w:pPr>
      <w:r w:rsidRPr="00300F40">
        <w:rPr>
          <w:color w:val="auto"/>
        </w:rPr>
        <w:t xml:space="preserve"> ㅇ </w:t>
      </w:r>
      <w:r w:rsidRPr="00300F40">
        <w:rPr>
          <w:rFonts w:hint="eastAsia"/>
          <w:color w:val="auto"/>
        </w:rPr>
        <w:t xml:space="preserve">전문직의 경우에는 여성은 </w:t>
      </w:r>
      <w:r w:rsidRPr="00300F40">
        <w:rPr>
          <w:rFonts w:hint="eastAsia"/>
          <w:b/>
          <w:bCs/>
          <w:color w:val="auto"/>
        </w:rPr>
        <w:t>보건의료 및 교육 분야에 치중</w:t>
      </w:r>
      <w:r w:rsidRPr="00300F40">
        <w:rPr>
          <w:rFonts w:hint="eastAsia"/>
          <w:color w:val="auto"/>
        </w:rPr>
        <w:t xml:space="preserve">되어 있어 앞으로 공학, 과학, 행정 및 경영, 법학 등 </w:t>
      </w:r>
      <w:r w:rsidRPr="00300F40">
        <w:rPr>
          <w:rFonts w:hint="eastAsia"/>
          <w:b/>
          <w:bCs/>
          <w:color w:val="auto"/>
        </w:rPr>
        <w:t>다양한 분야로 고른 진출이 이루어질 수 있도록 여성인력개발 정책 및 사업 추진 필요</w:t>
      </w:r>
      <w:r w:rsidRPr="00300F40">
        <w:rPr>
          <w:color w:val="auto"/>
        </w:rPr>
        <w:t> </w:t>
      </w:r>
    </w:p>
    <w:p w:rsidR="000E2CB1" w:rsidRPr="00300F40" w:rsidRDefault="000E2CB1" w:rsidP="000E2CB1">
      <w:pPr>
        <w:pStyle w:val="a4"/>
        <w:spacing w:line="432" w:lineRule="auto"/>
        <w:rPr>
          <w:color w:val="auto"/>
        </w:rPr>
      </w:pPr>
      <w:r w:rsidRPr="00300F40">
        <w:rPr>
          <w:rFonts w:hint="eastAsia"/>
          <w:color w:val="auto"/>
        </w:rPr>
        <w:t xml:space="preserve">     ※ 전문기술직 직업별 여성비율(’07년 지역별고용조사, 통계청) </w:t>
      </w:r>
    </w:p>
    <w:p w:rsidR="000E2CB1" w:rsidRPr="00300F40" w:rsidRDefault="000E2CB1" w:rsidP="000E2CB1">
      <w:pPr>
        <w:pStyle w:val="a4"/>
        <w:spacing w:line="432" w:lineRule="auto"/>
        <w:rPr>
          <w:color w:val="auto"/>
        </w:rPr>
      </w:pPr>
      <w:r w:rsidRPr="00300F40">
        <w:rPr>
          <w:rFonts w:hint="eastAsia"/>
          <w:color w:val="auto"/>
        </w:rPr>
        <w:t xml:space="preserve">      - 보건의료전문가 71.0%, 교육전문가 67.7%, 공학전문가 6.3%, 행정· 경영 및 재정 전문가 7.9% </w:t>
      </w:r>
    </w:p>
    <w:p w:rsidR="000E2CB1" w:rsidRPr="00300F40" w:rsidRDefault="000E2CB1" w:rsidP="000E2CB1">
      <w:pPr>
        <w:pStyle w:val="a4"/>
        <w:spacing w:line="432" w:lineRule="auto"/>
        <w:rPr>
          <w:color w:val="auto"/>
        </w:rPr>
      </w:pPr>
      <w:r w:rsidRPr="00300F40">
        <w:rPr>
          <w:rFonts w:hint="eastAsia"/>
          <w:color w:val="auto"/>
        </w:rPr>
        <w:t xml:space="preserve">ㅇ </w:t>
      </w:r>
      <w:r w:rsidRPr="00300F40">
        <w:rPr>
          <w:rFonts w:hint="eastAsia"/>
          <w:b/>
          <w:bCs/>
          <w:color w:val="auto"/>
        </w:rPr>
        <w:t>여성의 경제활동 참가 확대를 위해</w:t>
      </w:r>
      <w:r w:rsidRPr="00300F40">
        <w:rPr>
          <w:rFonts w:hint="eastAsia"/>
          <w:color w:val="auto"/>
        </w:rPr>
        <w:t xml:space="preserve">서는 일과 가정의 양립 지원을 통한 </w:t>
      </w:r>
      <w:r w:rsidRPr="00300F40">
        <w:rPr>
          <w:rFonts w:hint="eastAsia"/>
          <w:b/>
          <w:bCs/>
          <w:color w:val="auto"/>
        </w:rPr>
        <w:t xml:space="preserve">여성 경력단절 예방, 여성일자리 </w:t>
      </w:r>
    </w:p>
    <w:p w:rsidR="00660839" w:rsidRPr="00300F40" w:rsidRDefault="000E2CB1" w:rsidP="00660839">
      <w:pPr>
        <w:pStyle w:val="a4"/>
        <w:spacing w:line="432" w:lineRule="auto"/>
        <w:rPr>
          <w:color w:val="auto"/>
        </w:rPr>
      </w:pPr>
      <w:r w:rsidRPr="00300F40">
        <w:rPr>
          <w:rFonts w:hint="eastAsia"/>
          <w:b/>
          <w:bCs/>
          <w:color w:val="auto"/>
        </w:rPr>
        <w:t>    창출, 취업 지원, 인적자원 개발 정책 강화</w:t>
      </w:r>
      <w:r w:rsidRPr="00300F40">
        <w:rPr>
          <w:color w:val="auto"/>
        </w:rPr>
        <w:t xml:space="preserve"> 필요 </w:t>
      </w:r>
    </w:p>
    <w:p w:rsidR="000E2CB1" w:rsidRPr="00300F40" w:rsidRDefault="00660839" w:rsidP="000E2CB1">
      <w:pPr>
        <w:pStyle w:val="a4"/>
        <w:spacing w:line="432" w:lineRule="auto"/>
        <w:rPr>
          <w:rFonts w:ascii="Verdana" w:hAnsi="Verdana"/>
          <w:color w:val="auto"/>
        </w:rPr>
      </w:pPr>
      <w:r w:rsidRPr="00300F40">
        <w:rPr>
          <w:rFonts w:ascii="Verdana" w:hAnsi="Verdana" w:hint="eastAsia"/>
          <w:color w:val="auto"/>
        </w:rPr>
        <w:t xml:space="preserve">12. </w:t>
      </w:r>
      <w:r w:rsidRPr="00300F40">
        <w:rPr>
          <w:rFonts w:ascii="Verdana" w:hAnsi="Verdana"/>
          <w:color w:val="auto"/>
        </w:rPr>
        <w:t>여성의</w:t>
      </w:r>
      <w:r w:rsidRPr="00300F40">
        <w:rPr>
          <w:rFonts w:ascii="Verdana" w:hAnsi="Verdana"/>
          <w:color w:val="auto"/>
        </w:rPr>
        <w:t xml:space="preserve"> </w:t>
      </w:r>
      <w:r w:rsidRPr="00300F40">
        <w:rPr>
          <w:rFonts w:ascii="Verdana" w:hAnsi="Verdana"/>
          <w:color w:val="auto"/>
        </w:rPr>
        <w:t>경제활동인구</w:t>
      </w:r>
      <w:r w:rsidRPr="00300F40">
        <w:rPr>
          <w:rFonts w:ascii="Verdana" w:hAnsi="Verdana"/>
          <w:color w:val="auto"/>
        </w:rPr>
        <w:t xml:space="preserve"> </w:t>
      </w:r>
      <w:r w:rsidRPr="00300F40">
        <w:rPr>
          <w:rFonts w:ascii="Verdana" w:hAnsi="Verdana"/>
          <w:color w:val="auto"/>
        </w:rPr>
        <w:t>및</w:t>
      </w:r>
      <w:r w:rsidRPr="00300F40">
        <w:rPr>
          <w:rFonts w:ascii="Verdana" w:hAnsi="Verdana"/>
          <w:color w:val="auto"/>
        </w:rPr>
        <w:t xml:space="preserve"> </w:t>
      </w:r>
      <w:r w:rsidRPr="00300F40">
        <w:rPr>
          <w:rFonts w:ascii="Verdana" w:hAnsi="Verdana"/>
          <w:color w:val="auto"/>
        </w:rPr>
        <w:t>참가율</w:t>
      </w:r>
      <w:r w:rsidRPr="00300F40">
        <w:rPr>
          <w:rFonts w:ascii="Verdana" w:hAnsi="Verdana"/>
          <w:color w:val="auto"/>
        </w:rPr>
        <w:t xml:space="preserve"> : 2008</w:t>
      </w:r>
      <w:r w:rsidRPr="00300F40">
        <w:rPr>
          <w:rFonts w:ascii="Verdana" w:hAnsi="Verdana"/>
          <w:color w:val="auto"/>
        </w:rPr>
        <w:t>년</w:t>
      </w:r>
      <w:r w:rsidRPr="00300F40">
        <w:rPr>
          <w:rFonts w:ascii="Verdana" w:hAnsi="Verdana"/>
          <w:color w:val="auto"/>
        </w:rPr>
        <w:t xml:space="preserve"> </w:t>
      </w:r>
      <w:r w:rsidRPr="00300F40">
        <w:rPr>
          <w:rFonts w:ascii="Verdana" w:hAnsi="Verdana"/>
          <w:color w:val="auto"/>
        </w:rPr>
        <w:t>여성의</w:t>
      </w:r>
      <w:r w:rsidRPr="00300F40">
        <w:rPr>
          <w:rFonts w:ascii="Verdana" w:hAnsi="Verdana"/>
          <w:color w:val="auto"/>
        </w:rPr>
        <w:t xml:space="preserve"> </w:t>
      </w:r>
      <w:r w:rsidRPr="00300F40">
        <w:rPr>
          <w:rFonts w:ascii="Verdana" w:hAnsi="Verdana"/>
          <w:color w:val="auto"/>
        </w:rPr>
        <w:t>경제활동참가율은</w:t>
      </w:r>
      <w:r w:rsidRPr="00300F40">
        <w:rPr>
          <w:rFonts w:ascii="Verdana" w:hAnsi="Verdana"/>
          <w:color w:val="auto"/>
        </w:rPr>
        <w:t xml:space="preserve"> 50.0%</w:t>
      </w:r>
      <w:r w:rsidRPr="00300F40">
        <w:rPr>
          <w:rFonts w:ascii="Verdana" w:hAnsi="Verdana"/>
          <w:color w:val="auto"/>
        </w:rPr>
        <w:t>로</w:t>
      </w:r>
      <w:r w:rsidRPr="00300F40">
        <w:rPr>
          <w:rFonts w:ascii="Verdana" w:hAnsi="Verdana"/>
          <w:color w:val="auto"/>
        </w:rPr>
        <w:t xml:space="preserve"> </w:t>
      </w:r>
      <w:r w:rsidRPr="00300F40">
        <w:rPr>
          <w:rFonts w:ascii="Verdana" w:hAnsi="Verdana"/>
          <w:color w:val="auto"/>
        </w:rPr>
        <w:t>전년에</w:t>
      </w:r>
      <w:r w:rsidRPr="00300F40">
        <w:rPr>
          <w:rFonts w:ascii="Verdana" w:hAnsi="Verdana"/>
          <w:color w:val="auto"/>
        </w:rPr>
        <w:t xml:space="preserve"> </w:t>
      </w:r>
      <w:r w:rsidRPr="00300F40">
        <w:rPr>
          <w:rFonts w:ascii="Verdana" w:hAnsi="Verdana"/>
          <w:color w:val="auto"/>
        </w:rPr>
        <w:t>이어</w:t>
      </w:r>
      <w:r w:rsidRPr="00300F40">
        <w:rPr>
          <w:rFonts w:ascii="Verdana" w:hAnsi="Verdana"/>
          <w:color w:val="auto"/>
        </w:rPr>
        <w:t xml:space="preserve"> </w:t>
      </w:r>
      <w:r w:rsidRPr="00300F40">
        <w:rPr>
          <w:rFonts w:ascii="Verdana" w:hAnsi="Verdana"/>
          <w:color w:val="auto"/>
        </w:rPr>
        <w:t>감소</w:t>
      </w:r>
      <w:r w:rsidRPr="00300F40">
        <w:rPr>
          <w:rFonts w:ascii="Verdana" w:hAnsi="Verdana"/>
          <w:color w:val="auto"/>
        </w:rPr>
        <w:t>. 2008</w:t>
      </w:r>
      <w:r w:rsidRPr="00300F40">
        <w:rPr>
          <w:rFonts w:ascii="Verdana" w:hAnsi="Verdana"/>
          <w:color w:val="auto"/>
        </w:rPr>
        <w:t>년</w:t>
      </w:r>
      <w:r w:rsidRPr="00300F40">
        <w:rPr>
          <w:rFonts w:ascii="Verdana" w:hAnsi="Verdana"/>
          <w:color w:val="auto"/>
        </w:rPr>
        <w:t xml:space="preserve"> </w:t>
      </w:r>
      <w:r w:rsidRPr="00300F40">
        <w:rPr>
          <w:rFonts w:ascii="Verdana" w:hAnsi="Verdana"/>
          <w:color w:val="auto"/>
        </w:rPr>
        <w:t>경제활동인구는</w:t>
      </w:r>
      <w:r w:rsidRPr="00300F40">
        <w:rPr>
          <w:rFonts w:ascii="Verdana" w:hAnsi="Verdana"/>
          <w:color w:val="auto"/>
        </w:rPr>
        <w:t xml:space="preserve"> 24,347</w:t>
      </w:r>
      <w:r w:rsidRPr="00300F40">
        <w:rPr>
          <w:rFonts w:ascii="Verdana" w:hAnsi="Verdana"/>
          <w:color w:val="auto"/>
        </w:rPr>
        <w:t>천명이며</w:t>
      </w:r>
      <w:r w:rsidRPr="00300F40">
        <w:rPr>
          <w:rFonts w:ascii="Verdana" w:hAnsi="Verdana"/>
          <w:color w:val="auto"/>
        </w:rPr>
        <w:t xml:space="preserve">, </w:t>
      </w:r>
      <w:r w:rsidRPr="00300F40">
        <w:rPr>
          <w:rFonts w:ascii="Verdana" w:hAnsi="Verdana"/>
          <w:color w:val="auto"/>
        </w:rPr>
        <w:t>이중</w:t>
      </w:r>
      <w:r w:rsidRPr="00300F40">
        <w:rPr>
          <w:rFonts w:ascii="Verdana" w:hAnsi="Verdana"/>
          <w:color w:val="auto"/>
        </w:rPr>
        <w:t xml:space="preserve"> </w:t>
      </w:r>
      <w:r w:rsidRPr="00300F40">
        <w:rPr>
          <w:rFonts w:ascii="Verdana" w:hAnsi="Verdana"/>
          <w:color w:val="auto"/>
        </w:rPr>
        <w:t>여성은</w:t>
      </w:r>
      <w:r w:rsidRPr="00300F40">
        <w:rPr>
          <w:rFonts w:ascii="Verdana" w:hAnsi="Verdana"/>
          <w:color w:val="auto"/>
        </w:rPr>
        <w:t xml:space="preserve"> 10,139</w:t>
      </w:r>
      <w:r w:rsidRPr="00300F40">
        <w:rPr>
          <w:rFonts w:ascii="Verdana" w:hAnsi="Verdana"/>
          <w:color w:val="auto"/>
        </w:rPr>
        <w:t>천명으로</w:t>
      </w:r>
      <w:r w:rsidRPr="00300F40">
        <w:rPr>
          <w:rFonts w:ascii="Verdana" w:hAnsi="Verdana"/>
          <w:color w:val="auto"/>
        </w:rPr>
        <w:t xml:space="preserve"> 46.7%</w:t>
      </w:r>
      <w:r w:rsidRPr="00300F40">
        <w:rPr>
          <w:rFonts w:ascii="Verdana" w:hAnsi="Verdana"/>
          <w:color w:val="auto"/>
        </w:rPr>
        <w:t>를</w:t>
      </w:r>
      <w:r w:rsidRPr="00300F40">
        <w:rPr>
          <w:rFonts w:ascii="Verdana" w:hAnsi="Verdana"/>
          <w:color w:val="auto"/>
        </w:rPr>
        <w:t xml:space="preserve"> </w:t>
      </w:r>
      <w:r w:rsidRPr="00300F40">
        <w:rPr>
          <w:rFonts w:ascii="Verdana" w:hAnsi="Verdana"/>
          <w:color w:val="auto"/>
        </w:rPr>
        <w:t>차지하고</w:t>
      </w:r>
      <w:r w:rsidRPr="00300F40">
        <w:rPr>
          <w:rFonts w:ascii="Verdana" w:hAnsi="Verdana"/>
          <w:color w:val="auto"/>
        </w:rPr>
        <w:t xml:space="preserve"> </w:t>
      </w:r>
      <w:r w:rsidRPr="00300F40">
        <w:rPr>
          <w:rFonts w:ascii="Verdana" w:hAnsi="Verdana"/>
          <w:color w:val="auto"/>
        </w:rPr>
        <w:t>있다</w:t>
      </w:r>
      <w:r w:rsidRPr="00300F40">
        <w:rPr>
          <w:rFonts w:ascii="Verdana" w:hAnsi="Verdana"/>
          <w:color w:val="auto"/>
        </w:rPr>
        <w:t>.</w:t>
      </w:r>
    </w:p>
    <w:p w:rsidR="00660839" w:rsidRPr="00300F40" w:rsidRDefault="00660839" w:rsidP="000E2CB1">
      <w:pPr>
        <w:pStyle w:val="a4"/>
        <w:spacing w:line="432" w:lineRule="auto"/>
        <w:rPr>
          <w:rFonts w:ascii="Verdana" w:hAnsi="Verdana"/>
          <w:color w:val="auto"/>
        </w:rPr>
      </w:pPr>
    </w:p>
    <w:p w:rsidR="00660839" w:rsidRPr="00300F40" w:rsidRDefault="00660839" w:rsidP="000E2CB1">
      <w:pPr>
        <w:pStyle w:val="a4"/>
        <w:spacing w:line="432" w:lineRule="auto"/>
        <w:rPr>
          <w:rFonts w:ascii="Verdana" w:hAnsi="Verdana"/>
          <w:color w:val="auto"/>
        </w:rPr>
      </w:pPr>
      <w:r w:rsidRPr="00300F40">
        <w:rPr>
          <w:rFonts w:ascii="Verdana" w:hAnsi="Verdana"/>
          <w:color w:val="auto"/>
        </w:rPr>
        <w:t xml:space="preserve">15. </w:t>
      </w:r>
      <w:r w:rsidRPr="00300F40">
        <w:rPr>
          <w:rFonts w:ascii="Verdana" w:hAnsi="Verdana"/>
          <w:color w:val="auto"/>
        </w:rPr>
        <w:t>성별</w:t>
      </w:r>
      <w:r w:rsidRPr="00300F40">
        <w:rPr>
          <w:rFonts w:ascii="Verdana" w:hAnsi="Verdana"/>
          <w:color w:val="auto"/>
        </w:rPr>
        <w:t xml:space="preserve"> </w:t>
      </w:r>
      <w:r w:rsidRPr="00300F40">
        <w:rPr>
          <w:rFonts w:ascii="Verdana" w:hAnsi="Verdana"/>
          <w:color w:val="auto"/>
        </w:rPr>
        <w:t>취업자의</w:t>
      </w:r>
      <w:r w:rsidRPr="00300F40">
        <w:rPr>
          <w:rFonts w:ascii="Verdana" w:hAnsi="Verdana"/>
          <w:color w:val="auto"/>
        </w:rPr>
        <w:t xml:space="preserve"> </w:t>
      </w:r>
      <w:r w:rsidRPr="00300F40">
        <w:rPr>
          <w:rFonts w:ascii="Verdana" w:hAnsi="Verdana"/>
          <w:color w:val="auto"/>
        </w:rPr>
        <w:t>종사상지위별</w:t>
      </w:r>
      <w:r w:rsidRPr="00300F40">
        <w:rPr>
          <w:rFonts w:ascii="Verdana" w:hAnsi="Verdana"/>
          <w:color w:val="auto"/>
        </w:rPr>
        <w:t xml:space="preserve"> </w:t>
      </w:r>
      <w:r w:rsidRPr="00300F40">
        <w:rPr>
          <w:rFonts w:ascii="Verdana" w:hAnsi="Verdana"/>
          <w:color w:val="auto"/>
        </w:rPr>
        <w:t>구성비</w:t>
      </w:r>
      <w:r w:rsidRPr="00300F40">
        <w:rPr>
          <w:rFonts w:ascii="Verdana" w:hAnsi="Verdana"/>
          <w:color w:val="auto"/>
        </w:rPr>
        <w:t xml:space="preserve"> : 2008</w:t>
      </w:r>
      <w:r w:rsidRPr="00300F40">
        <w:rPr>
          <w:rFonts w:ascii="Verdana" w:hAnsi="Verdana"/>
          <w:color w:val="auto"/>
        </w:rPr>
        <w:t>년</w:t>
      </w:r>
      <w:r w:rsidRPr="00300F40">
        <w:rPr>
          <w:rFonts w:ascii="Verdana" w:hAnsi="Verdana"/>
          <w:color w:val="auto"/>
        </w:rPr>
        <w:t xml:space="preserve"> </w:t>
      </w:r>
      <w:r w:rsidRPr="00300F40">
        <w:rPr>
          <w:rFonts w:ascii="Verdana" w:hAnsi="Verdana"/>
          <w:color w:val="auto"/>
        </w:rPr>
        <w:t>여성</w:t>
      </w:r>
      <w:r w:rsidRPr="00300F40">
        <w:rPr>
          <w:rFonts w:ascii="Verdana" w:hAnsi="Verdana"/>
          <w:color w:val="auto"/>
        </w:rPr>
        <w:t xml:space="preserve"> </w:t>
      </w:r>
      <w:r w:rsidRPr="00300F40">
        <w:rPr>
          <w:rFonts w:ascii="Verdana" w:hAnsi="Verdana"/>
          <w:color w:val="auto"/>
        </w:rPr>
        <w:t>취업자</w:t>
      </w:r>
      <w:r w:rsidRPr="00300F40">
        <w:rPr>
          <w:rFonts w:ascii="Verdana" w:hAnsi="Verdana"/>
          <w:color w:val="auto"/>
        </w:rPr>
        <w:t xml:space="preserve"> </w:t>
      </w:r>
      <w:r w:rsidRPr="00300F40">
        <w:rPr>
          <w:rFonts w:ascii="Verdana" w:hAnsi="Verdana"/>
          <w:color w:val="auto"/>
        </w:rPr>
        <w:t>중</w:t>
      </w:r>
      <w:r w:rsidRPr="00300F40">
        <w:rPr>
          <w:rFonts w:ascii="Verdana" w:hAnsi="Verdana"/>
          <w:color w:val="auto"/>
        </w:rPr>
        <w:t xml:space="preserve"> </w:t>
      </w:r>
      <w:r w:rsidRPr="00300F40">
        <w:rPr>
          <w:rFonts w:ascii="Verdana" w:hAnsi="Verdana"/>
          <w:color w:val="auto"/>
        </w:rPr>
        <w:t>임금근로자</w:t>
      </w:r>
      <w:r w:rsidRPr="00300F40">
        <w:rPr>
          <w:rFonts w:ascii="Verdana" w:hAnsi="Verdana"/>
          <w:color w:val="auto"/>
        </w:rPr>
        <w:t xml:space="preserve"> </w:t>
      </w:r>
      <w:r w:rsidRPr="00300F40">
        <w:rPr>
          <w:rFonts w:ascii="Verdana" w:hAnsi="Verdana"/>
          <w:color w:val="auto"/>
        </w:rPr>
        <w:t>비중은</w:t>
      </w:r>
      <w:r w:rsidRPr="00300F40">
        <w:rPr>
          <w:rFonts w:ascii="Verdana" w:hAnsi="Verdana"/>
          <w:color w:val="auto"/>
        </w:rPr>
        <w:t xml:space="preserve"> 69.6% </w:t>
      </w:r>
      <w:r w:rsidRPr="00300F40">
        <w:rPr>
          <w:rFonts w:ascii="Verdana" w:hAnsi="Verdana"/>
          <w:color w:val="auto"/>
        </w:rPr>
        <w:t>이다</w:t>
      </w:r>
      <w:r w:rsidRPr="00300F40">
        <w:rPr>
          <w:rFonts w:ascii="Verdana" w:hAnsi="Verdana"/>
          <w:color w:val="auto"/>
        </w:rPr>
        <w:t xml:space="preserve">.  </w:t>
      </w:r>
      <w:r w:rsidRPr="00300F40">
        <w:rPr>
          <w:rFonts w:ascii="Verdana" w:hAnsi="Verdana"/>
          <w:color w:val="auto"/>
        </w:rPr>
        <w:t>이</w:t>
      </w:r>
      <w:r w:rsidRPr="00300F40">
        <w:rPr>
          <w:rFonts w:ascii="Verdana" w:hAnsi="Verdana"/>
          <w:color w:val="auto"/>
        </w:rPr>
        <w:t xml:space="preserve"> </w:t>
      </w:r>
      <w:r w:rsidRPr="00300F40">
        <w:rPr>
          <w:rFonts w:ascii="Verdana" w:hAnsi="Verdana"/>
          <w:color w:val="auto"/>
        </w:rPr>
        <w:t>중</w:t>
      </w:r>
      <w:r w:rsidRPr="00300F40">
        <w:rPr>
          <w:rFonts w:ascii="Verdana" w:hAnsi="Verdana"/>
          <w:color w:val="auto"/>
        </w:rPr>
        <w:t xml:space="preserve"> </w:t>
      </w:r>
      <w:r w:rsidRPr="00300F40">
        <w:rPr>
          <w:rFonts w:ascii="Verdana" w:hAnsi="Verdana"/>
          <w:color w:val="auto"/>
        </w:rPr>
        <w:t>상용은</w:t>
      </w:r>
      <w:r w:rsidRPr="00300F40">
        <w:rPr>
          <w:rFonts w:ascii="Verdana" w:hAnsi="Verdana"/>
          <w:color w:val="auto"/>
        </w:rPr>
        <w:t xml:space="preserve"> 29.9%, </w:t>
      </w:r>
      <w:r w:rsidRPr="00300F40">
        <w:rPr>
          <w:rFonts w:ascii="Verdana" w:hAnsi="Verdana"/>
          <w:color w:val="auto"/>
        </w:rPr>
        <w:t>임시는</w:t>
      </w:r>
      <w:r w:rsidRPr="00300F40">
        <w:rPr>
          <w:rFonts w:ascii="Verdana" w:hAnsi="Verdana"/>
          <w:color w:val="auto"/>
        </w:rPr>
        <w:t xml:space="preserve"> 29.7%, </w:t>
      </w:r>
      <w:r w:rsidRPr="00300F40">
        <w:rPr>
          <w:rFonts w:ascii="Verdana" w:hAnsi="Verdana"/>
          <w:color w:val="auto"/>
        </w:rPr>
        <w:t>일용</w:t>
      </w:r>
      <w:r w:rsidRPr="00300F40">
        <w:rPr>
          <w:rFonts w:ascii="Verdana" w:hAnsi="Verdana"/>
          <w:color w:val="auto"/>
        </w:rPr>
        <w:t xml:space="preserve"> </w:t>
      </w:r>
      <w:r w:rsidRPr="00300F40">
        <w:rPr>
          <w:rFonts w:ascii="Verdana" w:hAnsi="Verdana"/>
          <w:color w:val="auto"/>
        </w:rPr>
        <w:t>근로자</w:t>
      </w:r>
      <w:r w:rsidRPr="00300F40">
        <w:rPr>
          <w:rFonts w:ascii="Verdana" w:hAnsi="Verdana"/>
          <w:color w:val="auto"/>
        </w:rPr>
        <w:t xml:space="preserve"> </w:t>
      </w:r>
      <w:r w:rsidRPr="00300F40">
        <w:rPr>
          <w:rFonts w:ascii="Verdana" w:hAnsi="Verdana"/>
          <w:color w:val="auto"/>
        </w:rPr>
        <w:t>비중은</w:t>
      </w:r>
      <w:r w:rsidRPr="00300F40">
        <w:rPr>
          <w:rFonts w:ascii="Verdana" w:hAnsi="Verdana"/>
          <w:color w:val="auto"/>
        </w:rPr>
        <w:t xml:space="preserve"> 9.9%</w:t>
      </w:r>
      <w:r w:rsidRPr="00300F40">
        <w:rPr>
          <w:rFonts w:ascii="Verdana" w:hAnsi="Verdana"/>
          <w:color w:val="auto"/>
        </w:rPr>
        <w:t>임</w:t>
      </w:r>
      <w:r w:rsidRPr="00300F40">
        <w:rPr>
          <w:rFonts w:ascii="Verdana" w:hAnsi="Verdana"/>
          <w:color w:val="auto"/>
        </w:rPr>
        <w:t xml:space="preserve"> </w:t>
      </w:r>
      <w:r w:rsidRPr="00300F40">
        <w:rPr>
          <w:rFonts w:ascii="Verdana" w:hAnsi="Verdana"/>
          <w:color w:val="auto"/>
        </w:rPr>
        <w:t>임금근로자</w:t>
      </w:r>
      <w:r w:rsidRPr="00300F40">
        <w:rPr>
          <w:rFonts w:ascii="Verdana" w:hAnsi="Verdana"/>
          <w:color w:val="auto"/>
        </w:rPr>
        <w:t xml:space="preserve"> </w:t>
      </w:r>
      <w:r w:rsidRPr="00300F40">
        <w:rPr>
          <w:rFonts w:ascii="Verdana" w:hAnsi="Verdana"/>
          <w:color w:val="auto"/>
        </w:rPr>
        <w:t>비중은</w:t>
      </w:r>
      <w:r w:rsidRPr="00300F40">
        <w:rPr>
          <w:rFonts w:ascii="Verdana" w:hAnsi="Verdana"/>
          <w:color w:val="auto"/>
        </w:rPr>
        <w:t xml:space="preserve"> </w:t>
      </w:r>
      <w:r w:rsidRPr="00300F40">
        <w:rPr>
          <w:rFonts w:ascii="Verdana" w:hAnsi="Verdana"/>
          <w:color w:val="auto"/>
        </w:rPr>
        <w:t>높아지면서</w:t>
      </w:r>
      <w:r w:rsidRPr="00300F40">
        <w:rPr>
          <w:rFonts w:ascii="Verdana" w:hAnsi="Verdana"/>
          <w:color w:val="auto"/>
        </w:rPr>
        <w:t xml:space="preserve"> </w:t>
      </w:r>
      <w:r w:rsidRPr="00300F40">
        <w:rPr>
          <w:rFonts w:ascii="Verdana" w:hAnsi="Verdana"/>
          <w:color w:val="auto"/>
        </w:rPr>
        <w:t>오히려</w:t>
      </w:r>
      <w:r w:rsidRPr="00300F40">
        <w:rPr>
          <w:rFonts w:ascii="Verdana" w:hAnsi="Verdana"/>
          <w:color w:val="auto"/>
        </w:rPr>
        <w:t xml:space="preserve"> </w:t>
      </w:r>
      <w:r w:rsidRPr="00300F40">
        <w:rPr>
          <w:rFonts w:ascii="Verdana" w:hAnsi="Verdana"/>
          <w:color w:val="auto"/>
        </w:rPr>
        <w:t>임시와</w:t>
      </w:r>
      <w:r w:rsidRPr="00300F40">
        <w:rPr>
          <w:rFonts w:ascii="Verdana" w:hAnsi="Verdana"/>
          <w:color w:val="auto"/>
        </w:rPr>
        <w:t xml:space="preserve"> </w:t>
      </w:r>
      <w:r w:rsidRPr="00300F40">
        <w:rPr>
          <w:rFonts w:ascii="Verdana" w:hAnsi="Verdana"/>
          <w:color w:val="auto"/>
        </w:rPr>
        <w:t>일용</w:t>
      </w:r>
      <w:r w:rsidRPr="00300F40">
        <w:rPr>
          <w:rFonts w:ascii="Verdana" w:hAnsi="Verdana"/>
          <w:color w:val="auto"/>
        </w:rPr>
        <w:t xml:space="preserve"> </w:t>
      </w:r>
      <w:r w:rsidRPr="00300F40">
        <w:rPr>
          <w:rFonts w:ascii="Verdana" w:hAnsi="Verdana"/>
          <w:color w:val="auto"/>
        </w:rPr>
        <w:t>근로자</w:t>
      </w:r>
      <w:r w:rsidRPr="00300F40">
        <w:rPr>
          <w:rFonts w:ascii="Verdana" w:hAnsi="Verdana"/>
          <w:color w:val="auto"/>
        </w:rPr>
        <w:t xml:space="preserve"> </w:t>
      </w:r>
      <w:r w:rsidRPr="00300F40">
        <w:rPr>
          <w:rFonts w:ascii="Verdana" w:hAnsi="Verdana"/>
          <w:color w:val="auto"/>
        </w:rPr>
        <w:t>비중은</w:t>
      </w:r>
      <w:r w:rsidRPr="00300F40">
        <w:rPr>
          <w:rFonts w:ascii="Verdana" w:hAnsi="Verdana"/>
          <w:color w:val="auto"/>
        </w:rPr>
        <w:t xml:space="preserve"> </w:t>
      </w:r>
      <w:r w:rsidRPr="00300F40">
        <w:rPr>
          <w:rFonts w:ascii="Verdana" w:hAnsi="Verdana"/>
          <w:color w:val="auto"/>
        </w:rPr>
        <w:t>감소</w:t>
      </w:r>
      <w:r w:rsidRPr="00300F40">
        <w:rPr>
          <w:rFonts w:ascii="Verdana" w:hAnsi="Verdana"/>
          <w:color w:val="auto"/>
        </w:rPr>
        <w:t xml:space="preserve"> </w:t>
      </w:r>
      <w:r w:rsidRPr="00300F40">
        <w:rPr>
          <w:rFonts w:ascii="Verdana" w:hAnsi="Verdana"/>
          <w:color w:val="auto"/>
        </w:rPr>
        <w:t>추이</w:t>
      </w:r>
      <w:r w:rsidRPr="00300F40">
        <w:rPr>
          <w:rFonts w:ascii="Verdana" w:hAnsi="Verdana"/>
          <w:color w:val="auto"/>
        </w:rPr>
        <w:t xml:space="preserve"> 2008</w:t>
      </w:r>
      <w:r w:rsidRPr="00300F40">
        <w:rPr>
          <w:rFonts w:ascii="Verdana" w:hAnsi="Verdana"/>
          <w:color w:val="auto"/>
        </w:rPr>
        <w:t>년</w:t>
      </w:r>
      <w:r w:rsidRPr="00300F40">
        <w:rPr>
          <w:rFonts w:ascii="Verdana" w:hAnsi="Verdana"/>
          <w:color w:val="auto"/>
        </w:rPr>
        <w:t xml:space="preserve"> </w:t>
      </w:r>
      <w:r w:rsidRPr="00300F40">
        <w:rPr>
          <w:rFonts w:ascii="Verdana" w:hAnsi="Verdana"/>
          <w:color w:val="auto"/>
        </w:rPr>
        <w:t>여성의</w:t>
      </w:r>
      <w:r w:rsidRPr="00300F40">
        <w:rPr>
          <w:rFonts w:ascii="Verdana" w:hAnsi="Verdana"/>
          <w:color w:val="auto"/>
        </w:rPr>
        <w:t xml:space="preserve"> </w:t>
      </w:r>
      <w:r w:rsidRPr="00300F40">
        <w:rPr>
          <w:rFonts w:ascii="Verdana" w:hAnsi="Verdana"/>
          <w:color w:val="auto"/>
        </w:rPr>
        <w:t>비임금</w:t>
      </w:r>
      <w:r w:rsidRPr="00300F40">
        <w:rPr>
          <w:rFonts w:ascii="Verdana" w:hAnsi="Verdana"/>
          <w:color w:val="auto"/>
        </w:rPr>
        <w:t xml:space="preserve"> </w:t>
      </w:r>
      <w:r w:rsidRPr="00300F40">
        <w:rPr>
          <w:rFonts w:ascii="Verdana" w:hAnsi="Verdana"/>
          <w:color w:val="auto"/>
        </w:rPr>
        <w:t>근로자</w:t>
      </w:r>
      <w:r w:rsidRPr="00300F40">
        <w:rPr>
          <w:rFonts w:ascii="Verdana" w:hAnsi="Verdana"/>
          <w:color w:val="auto"/>
        </w:rPr>
        <w:t xml:space="preserve"> </w:t>
      </w:r>
      <w:r w:rsidRPr="00300F40">
        <w:rPr>
          <w:rFonts w:ascii="Verdana" w:hAnsi="Verdana"/>
          <w:color w:val="auto"/>
        </w:rPr>
        <w:t>비중은</w:t>
      </w:r>
      <w:r w:rsidRPr="00300F40">
        <w:rPr>
          <w:rFonts w:ascii="Verdana" w:hAnsi="Verdana"/>
          <w:color w:val="auto"/>
        </w:rPr>
        <w:t xml:space="preserve"> 30.4%</w:t>
      </w:r>
      <w:r w:rsidRPr="00300F40">
        <w:rPr>
          <w:rFonts w:ascii="Verdana" w:hAnsi="Verdana"/>
          <w:color w:val="auto"/>
        </w:rPr>
        <w:t>로서</w:t>
      </w:r>
      <w:r w:rsidRPr="00300F40">
        <w:rPr>
          <w:rFonts w:ascii="Verdana" w:hAnsi="Verdana"/>
          <w:color w:val="auto"/>
        </w:rPr>
        <w:t xml:space="preserve">, </w:t>
      </w:r>
      <w:r w:rsidRPr="00300F40">
        <w:rPr>
          <w:rFonts w:ascii="Verdana" w:hAnsi="Verdana"/>
          <w:color w:val="auto"/>
        </w:rPr>
        <w:t>이</w:t>
      </w:r>
      <w:r w:rsidRPr="00300F40">
        <w:rPr>
          <w:rFonts w:ascii="Verdana" w:hAnsi="Verdana"/>
          <w:color w:val="auto"/>
        </w:rPr>
        <w:t xml:space="preserve"> </w:t>
      </w:r>
      <w:r w:rsidRPr="00300F40">
        <w:rPr>
          <w:rFonts w:ascii="Verdana" w:hAnsi="Verdana"/>
          <w:color w:val="auto"/>
        </w:rPr>
        <w:t>중</w:t>
      </w:r>
      <w:r w:rsidRPr="00300F40">
        <w:rPr>
          <w:rFonts w:ascii="Verdana" w:hAnsi="Verdana"/>
          <w:color w:val="auto"/>
        </w:rPr>
        <w:t xml:space="preserve"> </w:t>
      </w:r>
      <w:r w:rsidRPr="00300F40">
        <w:rPr>
          <w:rFonts w:ascii="Verdana" w:hAnsi="Verdana"/>
          <w:color w:val="auto"/>
        </w:rPr>
        <w:t>자영업주</w:t>
      </w:r>
      <w:r w:rsidRPr="00300F40">
        <w:rPr>
          <w:rFonts w:ascii="Verdana" w:hAnsi="Verdana"/>
          <w:color w:val="auto"/>
        </w:rPr>
        <w:t xml:space="preserve"> 18.0%, </w:t>
      </w:r>
      <w:r w:rsidRPr="00300F40">
        <w:rPr>
          <w:rFonts w:ascii="Verdana" w:hAnsi="Verdana"/>
          <w:color w:val="auto"/>
        </w:rPr>
        <w:t>무급가족종사자</w:t>
      </w:r>
      <w:r w:rsidRPr="00300F40">
        <w:rPr>
          <w:rFonts w:ascii="Verdana" w:hAnsi="Verdana"/>
          <w:color w:val="auto"/>
        </w:rPr>
        <w:t xml:space="preserve"> </w:t>
      </w:r>
      <w:r w:rsidRPr="00300F40">
        <w:rPr>
          <w:rFonts w:ascii="Verdana" w:hAnsi="Verdana"/>
          <w:color w:val="auto"/>
        </w:rPr>
        <w:t>비중은</w:t>
      </w:r>
      <w:r w:rsidRPr="00300F40">
        <w:rPr>
          <w:rFonts w:ascii="Verdana" w:hAnsi="Verdana"/>
          <w:color w:val="auto"/>
        </w:rPr>
        <w:t xml:space="preserve"> 12.5%</w:t>
      </w:r>
      <w:r w:rsidRPr="00300F40">
        <w:rPr>
          <w:rFonts w:ascii="Verdana" w:hAnsi="Verdana"/>
          <w:color w:val="auto"/>
        </w:rPr>
        <w:t>이며</w:t>
      </w:r>
      <w:r w:rsidRPr="00300F40">
        <w:rPr>
          <w:rFonts w:ascii="Verdana" w:hAnsi="Verdana"/>
          <w:color w:val="auto"/>
        </w:rPr>
        <w:t xml:space="preserve"> </w:t>
      </w:r>
      <w:r w:rsidRPr="00300F40">
        <w:rPr>
          <w:rFonts w:ascii="Verdana" w:hAnsi="Verdana"/>
          <w:color w:val="auto"/>
        </w:rPr>
        <w:t>전반적으로</w:t>
      </w:r>
      <w:r w:rsidRPr="00300F40">
        <w:rPr>
          <w:rFonts w:ascii="Verdana" w:hAnsi="Verdana"/>
          <w:color w:val="auto"/>
        </w:rPr>
        <w:t xml:space="preserve"> </w:t>
      </w:r>
      <w:r w:rsidRPr="00300F40">
        <w:rPr>
          <w:rFonts w:ascii="Verdana" w:hAnsi="Verdana"/>
          <w:color w:val="auto"/>
        </w:rPr>
        <w:t>감소세를</w:t>
      </w:r>
      <w:r w:rsidRPr="00300F40">
        <w:rPr>
          <w:rFonts w:ascii="Verdana" w:hAnsi="Verdana"/>
          <w:color w:val="auto"/>
        </w:rPr>
        <w:t xml:space="preserve"> </w:t>
      </w:r>
      <w:r w:rsidRPr="00300F40">
        <w:rPr>
          <w:rFonts w:ascii="Verdana" w:hAnsi="Verdana"/>
          <w:color w:val="auto"/>
        </w:rPr>
        <w:t>보임</w:t>
      </w:r>
      <w:r w:rsidRPr="00300F40">
        <w:rPr>
          <w:rFonts w:ascii="Verdana" w:hAnsi="Verdana"/>
          <w:color w:val="auto"/>
        </w:rPr>
        <w:t xml:space="preserve"> </w:t>
      </w:r>
      <w:r w:rsidRPr="00300F40">
        <w:rPr>
          <w:rFonts w:ascii="Verdana" w:hAnsi="Verdana"/>
          <w:color w:val="auto"/>
        </w:rPr>
        <w:t>남성</w:t>
      </w:r>
      <w:r w:rsidRPr="00300F40">
        <w:rPr>
          <w:rFonts w:ascii="Verdana" w:hAnsi="Verdana"/>
          <w:color w:val="auto"/>
        </w:rPr>
        <w:t xml:space="preserve"> </w:t>
      </w:r>
      <w:r w:rsidRPr="00300F40">
        <w:rPr>
          <w:rFonts w:ascii="Verdana" w:hAnsi="Verdana"/>
          <w:color w:val="auto"/>
        </w:rPr>
        <w:t>취업자와</w:t>
      </w:r>
      <w:r w:rsidRPr="00300F40">
        <w:rPr>
          <w:rFonts w:ascii="Verdana" w:hAnsi="Verdana"/>
          <w:color w:val="auto"/>
        </w:rPr>
        <w:t xml:space="preserve"> </w:t>
      </w:r>
      <w:r w:rsidRPr="00300F40">
        <w:rPr>
          <w:rFonts w:ascii="Verdana" w:hAnsi="Verdana"/>
          <w:color w:val="auto"/>
        </w:rPr>
        <w:t>비교할</w:t>
      </w:r>
      <w:r w:rsidRPr="00300F40">
        <w:rPr>
          <w:rFonts w:ascii="Verdana" w:hAnsi="Verdana"/>
          <w:color w:val="auto"/>
        </w:rPr>
        <w:t xml:space="preserve"> </w:t>
      </w:r>
      <w:r w:rsidRPr="00300F40">
        <w:rPr>
          <w:rFonts w:ascii="Verdana" w:hAnsi="Verdana"/>
          <w:color w:val="auto"/>
        </w:rPr>
        <w:t>때</w:t>
      </w:r>
      <w:r w:rsidRPr="00300F40">
        <w:rPr>
          <w:rFonts w:ascii="Verdana" w:hAnsi="Verdana"/>
          <w:color w:val="auto"/>
        </w:rPr>
        <w:t xml:space="preserve"> </w:t>
      </w:r>
      <w:r w:rsidRPr="00300F40">
        <w:rPr>
          <w:rFonts w:ascii="Verdana" w:hAnsi="Verdana"/>
          <w:color w:val="auto"/>
        </w:rPr>
        <w:t>임금</w:t>
      </w:r>
      <w:r w:rsidRPr="00300F40">
        <w:rPr>
          <w:rFonts w:ascii="Verdana" w:hAnsi="Verdana"/>
          <w:color w:val="auto"/>
        </w:rPr>
        <w:t xml:space="preserve"> </w:t>
      </w:r>
      <w:r w:rsidRPr="00300F40">
        <w:rPr>
          <w:rFonts w:ascii="Verdana" w:hAnsi="Verdana"/>
          <w:color w:val="auto"/>
        </w:rPr>
        <w:t>근로자중</w:t>
      </w:r>
      <w:r w:rsidRPr="00300F40">
        <w:rPr>
          <w:rFonts w:ascii="Verdana" w:hAnsi="Verdana"/>
          <w:color w:val="auto"/>
        </w:rPr>
        <w:t xml:space="preserve"> </w:t>
      </w:r>
      <w:r w:rsidRPr="00300F40">
        <w:rPr>
          <w:rFonts w:ascii="Verdana" w:hAnsi="Verdana"/>
          <w:color w:val="auto"/>
        </w:rPr>
        <w:t>임시근로자</w:t>
      </w:r>
      <w:r w:rsidRPr="00300F40">
        <w:rPr>
          <w:rFonts w:ascii="Verdana" w:hAnsi="Verdana"/>
          <w:color w:val="auto"/>
        </w:rPr>
        <w:t xml:space="preserve"> </w:t>
      </w:r>
      <w:r w:rsidRPr="00300F40">
        <w:rPr>
          <w:rFonts w:ascii="Verdana" w:hAnsi="Verdana"/>
          <w:color w:val="auto"/>
        </w:rPr>
        <w:t>비중과</w:t>
      </w:r>
      <w:r w:rsidRPr="00300F40">
        <w:rPr>
          <w:rFonts w:ascii="Verdana" w:hAnsi="Verdana"/>
          <w:color w:val="auto"/>
        </w:rPr>
        <w:t xml:space="preserve"> </w:t>
      </w:r>
      <w:r w:rsidRPr="00300F40">
        <w:rPr>
          <w:rFonts w:ascii="Verdana" w:hAnsi="Verdana"/>
          <w:color w:val="auto"/>
        </w:rPr>
        <w:t>비임금</w:t>
      </w:r>
      <w:r w:rsidRPr="00300F40">
        <w:rPr>
          <w:rFonts w:ascii="Verdana" w:hAnsi="Verdana"/>
          <w:color w:val="auto"/>
        </w:rPr>
        <w:t xml:space="preserve"> </w:t>
      </w:r>
      <w:r w:rsidRPr="00300F40">
        <w:rPr>
          <w:rFonts w:ascii="Verdana" w:hAnsi="Verdana"/>
          <w:color w:val="auto"/>
        </w:rPr>
        <w:t>근로자</w:t>
      </w:r>
      <w:r w:rsidRPr="00300F40">
        <w:rPr>
          <w:rFonts w:ascii="Verdana" w:hAnsi="Verdana"/>
          <w:color w:val="auto"/>
        </w:rPr>
        <w:t xml:space="preserve"> </w:t>
      </w:r>
      <w:r w:rsidRPr="00300F40">
        <w:rPr>
          <w:rFonts w:ascii="Verdana" w:hAnsi="Verdana"/>
          <w:color w:val="auto"/>
        </w:rPr>
        <w:t>중</w:t>
      </w:r>
      <w:r w:rsidRPr="00300F40">
        <w:rPr>
          <w:rFonts w:ascii="Verdana" w:hAnsi="Verdana"/>
          <w:color w:val="auto"/>
        </w:rPr>
        <w:t xml:space="preserve"> </w:t>
      </w:r>
      <w:r w:rsidRPr="00300F40">
        <w:rPr>
          <w:rFonts w:ascii="Verdana" w:hAnsi="Verdana"/>
          <w:color w:val="auto"/>
        </w:rPr>
        <w:t>무급가족종사자</w:t>
      </w:r>
      <w:r w:rsidRPr="00300F40">
        <w:rPr>
          <w:rFonts w:ascii="Verdana" w:hAnsi="Verdana"/>
          <w:color w:val="auto"/>
        </w:rPr>
        <w:t xml:space="preserve"> </w:t>
      </w:r>
      <w:r w:rsidRPr="00300F40">
        <w:rPr>
          <w:rFonts w:ascii="Verdana" w:hAnsi="Verdana"/>
          <w:color w:val="auto"/>
        </w:rPr>
        <w:t>비중이</w:t>
      </w:r>
      <w:r w:rsidRPr="00300F40">
        <w:rPr>
          <w:rFonts w:ascii="Verdana" w:hAnsi="Verdana"/>
          <w:color w:val="auto"/>
        </w:rPr>
        <w:t xml:space="preserve"> </w:t>
      </w:r>
      <w:r w:rsidRPr="00300F40">
        <w:rPr>
          <w:rFonts w:ascii="Verdana" w:hAnsi="Verdana"/>
          <w:color w:val="auto"/>
        </w:rPr>
        <w:t>각각</w:t>
      </w:r>
      <w:r w:rsidRPr="00300F40">
        <w:rPr>
          <w:rFonts w:ascii="Verdana" w:hAnsi="Verdana"/>
          <w:color w:val="auto"/>
        </w:rPr>
        <w:t xml:space="preserve"> 14.1%, 11.3%p </w:t>
      </w:r>
      <w:r w:rsidRPr="00300F40">
        <w:rPr>
          <w:rFonts w:ascii="Verdana" w:hAnsi="Verdana"/>
          <w:color w:val="auto"/>
        </w:rPr>
        <w:t>높다</w:t>
      </w:r>
      <w:r w:rsidRPr="00300F40">
        <w:rPr>
          <w:rFonts w:ascii="Verdana" w:hAnsi="Verdana"/>
          <w:color w:val="auto"/>
        </w:rPr>
        <w:t xml:space="preserve">. </w:t>
      </w:r>
      <w:r w:rsidRPr="00300F40">
        <w:rPr>
          <w:rFonts w:ascii="Verdana" w:hAnsi="Verdana"/>
          <w:color w:val="auto"/>
        </w:rPr>
        <w:br/>
      </w:r>
      <w:r w:rsidRPr="00300F40">
        <w:rPr>
          <w:rFonts w:ascii="Verdana" w:hAnsi="Verdana"/>
          <w:color w:val="auto"/>
        </w:rPr>
        <w:br/>
        <w:t xml:space="preserve">16. </w:t>
      </w:r>
      <w:r w:rsidRPr="00300F40">
        <w:rPr>
          <w:rFonts w:ascii="Verdana" w:hAnsi="Verdana"/>
          <w:color w:val="auto"/>
        </w:rPr>
        <w:t>성별</w:t>
      </w:r>
      <w:r w:rsidRPr="00300F40">
        <w:rPr>
          <w:rFonts w:ascii="Verdana" w:hAnsi="Verdana"/>
          <w:color w:val="auto"/>
        </w:rPr>
        <w:t xml:space="preserve"> </w:t>
      </w:r>
      <w:r w:rsidRPr="00300F40">
        <w:rPr>
          <w:rFonts w:ascii="Verdana" w:hAnsi="Verdana"/>
          <w:color w:val="auto"/>
        </w:rPr>
        <w:t>전문</w:t>
      </w:r>
      <w:r w:rsidRPr="00300F40">
        <w:rPr>
          <w:rFonts w:ascii="Verdana" w:hAnsi="Verdana"/>
          <w:color w:val="auto"/>
        </w:rPr>
        <w:t>·</w:t>
      </w:r>
      <w:r w:rsidRPr="00300F40">
        <w:rPr>
          <w:rFonts w:ascii="Verdana" w:hAnsi="Verdana"/>
          <w:color w:val="auto"/>
        </w:rPr>
        <w:t>기술</w:t>
      </w:r>
      <w:r w:rsidRPr="00300F40">
        <w:rPr>
          <w:rFonts w:ascii="Verdana" w:hAnsi="Verdana"/>
          <w:color w:val="auto"/>
        </w:rPr>
        <w:t>·</w:t>
      </w:r>
      <w:r w:rsidRPr="00300F40">
        <w:rPr>
          <w:rFonts w:ascii="Verdana" w:hAnsi="Verdana"/>
          <w:color w:val="auto"/>
        </w:rPr>
        <w:t>행정관리직</w:t>
      </w:r>
      <w:r w:rsidRPr="00300F40">
        <w:rPr>
          <w:rFonts w:ascii="Verdana" w:hAnsi="Verdana"/>
          <w:color w:val="auto"/>
        </w:rPr>
        <w:t xml:space="preserve"> </w:t>
      </w:r>
      <w:r w:rsidRPr="00300F40">
        <w:rPr>
          <w:rFonts w:ascii="Verdana" w:hAnsi="Verdana"/>
          <w:color w:val="auto"/>
        </w:rPr>
        <w:t>종사자</w:t>
      </w:r>
      <w:r w:rsidRPr="00300F40">
        <w:rPr>
          <w:rFonts w:ascii="Verdana" w:hAnsi="Verdana"/>
          <w:color w:val="auto"/>
        </w:rPr>
        <w:t xml:space="preserve"> : 2008</w:t>
      </w:r>
      <w:r w:rsidRPr="00300F40">
        <w:rPr>
          <w:rFonts w:ascii="Verdana" w:hAnsi="Verdana"/>
          <w:color w:val="auto"/>
        </w:rPr>
        <w:t>년</w:t>
      </w:r>
      <w:r w:rsidRPr="00300F40">
        <w:rPr>
          <w:rFonts w:ascii="Verdana" w:hAnsi="Verdana"/>
          <w:color w:val="auto"/>
        </w:rPr>
        <w:t xml:space="preserve"> </w:t>
      </w:r>
      <w:r w:rsidRPr="00300F40">
        <w:rPr>
          <w:rFonts w:ascii="Verdana" w:hAnsi="Verdana"/>
          <w:color w:val="auto"/>
        </w:rPr>
        <w:t>여성</w:t>
      </w:r>
      <w:r w:rsidRPr="00300F40">
        <w:rPr>
          <w:rFonts w:ascii="Verdana" w:hAnsi="Verdana"/>
          <w:color w:val="auto"/>
        </w:rPr>
        <w:t xml:space="preserve"> </w:t>
      </w:r>
      <w:r w:rsidRPr="00300F40">
        <w:rPr>
          <w:rFonts w:ascii="Verdana" w:hAnsi="Verdana"/>
          <w:color w:val="auto"/>
        </w:rPr>
        <w:t>취업자</w:t>
      </w:r>
      <w:r w:rsidRPr="00300F40">
        <w:rPr>
          <w:rFonts w:ascii="Verdana" w:hAnsi="Verdana"/>
          <w:color w:val="auto"/>
        </w:rPr>
        <w:t xml:space="preserve"> </w:t>
      </w:r>
      <w:r w:rsidRPr="00300F40">
        <w:rPr>
          <w:rFonts w:ascii="Verdana" w:hAnsi="Verdana"/>
          <w:color w:val="auto"/>
        </w:rPr>
        <w:t>중</w:t>
      </w:r>
      <w:r w:rsidRPr="00300F40">
        <w:rPr>
          <w:rFonts w:ascii="Verdana" w:hAnsi="Verdana"/>
          <w:color w:val="auto"/>
        </w:rPr>
        <w:t xml:space="preserve"> </w:t>
      </w:r>
      <w:r w:rsidRPr="00300F40">
        <w:rPr>
          <w:rFonts w:ascii="Verdana" w:hAnsi="Verdana"/>
          <w:color w:val="auto"/>
        </w:rPr>
        <w:t>전문</w:t>
      </w:r>
      <w:r w:rsidRPr="00300F40">
        <w:rPr>
          <w:rFonts w:ascii="Verdana" w:hAnsi="Verdana"/>
          <w:color w:val="auto"/>
        </w:rPr>
        <w:t>·</w:t>
      </w:r>
      <w:r w:rsidRPr="00300F40">
        <w:rPr>
          <w:rFonts w:ascii="Verdana" w:hAnsi="Verdana"/>
          <w:color w:val="auto"/>
        </w:rPr>
        <w:t>기술</w:t>
      </w:r>
      <w:r w:rsidRPr="00300F40">
        <w:rPr>
          <w:rFonts w:ascii="Verdana" w:hAnsi="Verdana"/>
          <w:color w:val="auto"/>
        </w:rPr>
        <w:t>·</w:t>
      </w:r>
      <w:r w:rsidRPr="00300F40">
        <w:rPr>
          <w:rFonts w:ascii="Verdana" w:hAnsi="Verdana"/>
          <w:color w:val="auto"/>
        </w:rPr>
        <w:t>행정관리직</w:t>
      </w:r>
      <w:r w:rsidRPr="00300F40">
        <w:rPr>
          <w:rFonts w:ascii="Verdana" w:hAnsi="Verdana"/>
          <w:color w:val="auto"/>
        </w:rPr>
        <w:t xml:space="preserve"> </w:t>
      </w:r>
      <w:r w:rsidRPr="00300F40">
        <w:rPr>
          <w:rFonts w:ascii="Verdana" w:hAnsi="Verdana"/>
          <w:color w:val="auto"/>
        </w:rPr>
        <w:t>종사자</w:t>
      </w:r>
      <w:r w:rsidRPr="00300F40">
        <w:rPr>
          <w:rFonts w:ascii="Verdana" w:hAnsi="Verdana"/>
          <w:color w:val="auto"/>
        </w:rPr>
        <w:t xml:space="preserve"> </w:t>
      </w:r>
      <w:r w:rsidRPr="00300F40">
        <w:rPr>
          <w:rFonts w:ascii="Verdana" w:hAnsi="Verdana"/>
          <w:color w:val="auto"/>
        </w:rPr>
        <w:t>비율은</w:t>
      </w:r>
      <w:r w:rsidRPr="00300F40">
        <w:rPr>
          <w:rFonts w:ascii="Verdana" w:hAnsi="Verdana"/>
          <w:color w:val="auto"/>
        </w:rPr>
        <w:t xml:space="preserve"> 19.8%</w:t>
      </w:r>
      <w:r w:rsidRPr="00300F40">
        <w:rPr>
          <w:rFonts w:ascii="Verdana" w:hAnsi="Verdana"/>
          <w:color w:val="auto"/>
        </w:rPr>
        <w:t>로</w:t>
      </w:r>
      <w:r w:rsidRPr="00300F40">
        <w:rPr>
          <w:rFonts w:ascii="Verdana" w:hAnsi="Verdana"/>
          <w:color w:val="auto"/>
        </w:rPr>
        <w:t xml:space="preserve"> </w:t>
      </w:r>
      <w:r w:rsidRPr="00300F40">
        <w:rPr>
          <w:rFonts w:ascii="Verdana" w:hAnsi="Verdana"/>
          <w:color w:val="auto"/>
        </w:rPr>
        <w:t>전년대비</w:t>
      </w:r>
      <w:r w:rsidRPr="00300F40">
        <w:rPr>
          <w:rFonts w:ascii="Verdana" w:hAnsi="Verdana"/>
          <w:color w:val="auto"/>
        </w:rPr>
        <w:t xml:space="preserve"> 1.1%p </w:t>
      </w:r>
      <w:r w:rsidRPr="00300F40">
        <w:rPr>
          <w:rFonts w:ascii="Verdana" w:hAnsi="Verdana"/>
          <w:color w:val="auto"/>
        </w:rPr>
        <w:t>상승하였으며</w:t>
      </w:r>
      <w:r w:rsidRPr="00300F40">
        <w:rPr>
          <w:rFonts w:ascii="Verdana" w:hAnsi="Verdana"/>
          <w:color w:val="auto"/>
        </w:rPr>
        <w:t xml:space="preserve">, </w:t>
      </w:r>
      <w:r w:rsidRPr="00300F40">
        <w:rPr>
          <w:rFonts w:ascii="Verdana" w:hAnsi="Verdana"/>
          <w:color w:val="auto"/>
        </w:rPr>
        <w:t>계속</w:t>
      </w:r>
      <w:r w:rsidRPr="00300F40">
        <w:rPr>
          <w:rFonts w:ascii="Verdana" w:hAnsi="Verdana"/>
          <w:color w:val="auto"/>
        </w:rPr>
        <w:t xml:space="preserve"> </w:t>
      </w:r>
      <w:r w:rsidRPr="00300F40">
        <w:rPr>
          <w:rFonts w:ascii="Verdana" w:hAnsi="Verdana"/>
          <w:color w:val="auto"/>
        </w:rPr>
        <w:t>증가하는</w:t>
      </w:r>
      <w:r w:rsidRPr="00300F40">
        <w:rPr>
          <w:rFonts w:ascii="Verdana" w:hAnsi="Verdana"/>
          <w:color w:val="auto"/>
        </w:rPr>
        <w:t xml:space="preserve"> </w:t>
      </w:r>
      <w:r w:rsidRPr="00300F40">
        <w:rPr>
          <w:rFonts w:ascii="Verdana" w:hAnsi="Verdana"/>
          <w:color w:val="auto"/>
        </w:rPr>
        <w:t>추세이다</w:t>
      </w:r>
      <w:r w:rsidRPr="00300F40">
        <w:rPr>
          <w:rFonts w:ascii="Verdana" w:hAnsi="Verdana"/>
          <w:color w:val="auto"/>
        </w:rPr>
        <w:t>. 10</w:t>
      </w:r>
      <w:r w:rsidRPr="00300F40">
        <w:rPr>
          <w:rFonts w:ascii="Verdana" w:hAnsi="Verdana"/>
          <w:color w:val="auto"/>
        </w:rPr>
        <w:t>년전</w:t>
      </w:r>
      <w:r w:rsidRPr="00300F40">
        <w:rPr>
          <w:rFonts w:ascii="Verdana" w:hAnsi="Verdana"/>
          <w:color w:val="auto"/>
        </w:rPr>
        <w:t>(1998</w:t>
      </w:r>
      <w:r w:rsidRPr="00300F40">
        <w:rPr>
          <w:rFonts w:ascii="Verdana" w:hAnsi="Verdana"/>
          <w:color w:val="auto"/>
        </w:rPr>
        <w:t>년</w:t>
      </w:r>
      <w:r w:rsidRPr="00300F40">
        <w:rPr>
          <w:rFonts w:ascii="Verdana" w:hAnsi="Verdana"/>
          <w:color w:val="auto"/>
        </w:rPr>
        <w:t>)</w:t>
      </w:r>
      <w:r w:rsidRPr="00300F40">
        <w:rPr>
          <w:rFonts w:ascii="Verdana" w:hAnsi="Verdana"/>
          <w:color w:val="auto"/>
        </w:rPr>
        <w:t>과</w:t>
      </w:r>
      <w:r w:rsidRPr="00300F40">
        <w:rPr>
          <w:rFonts w:ascii="Verdana" w:hAnsi="Verdana"/>
          <w:color w:val="auto"/>
        </w:rPr>
        <w:t xml:space="preserve"> </w:t>
      </w:r>
      <w:r w:rsidRPr="00300F40">
        <w:rPr>
          <w:rFonts w:ascii="Verdana" w:hAnsi="Verdana"/>
          <w:color w:val="auto"/>
        </w:rPr>
        <w:t>비교해</w:t>
      </w:r>
      <w:r w:rsidRPr="00300F40">
        <w:rPr>
          <w:rFonts w:ascii="Verdana" w:hAnsi="Verdana"/>
          <w:color w:val="auto"/>
        </w:rPr>
        <w:t xml:space="preserve"> </w:t>
      </w:r>
      <w:r w:rsidRPr="00300F40">
        <w:rPr>
          <w:rFonts w:ascii="Verdana" w:hAnsi="Verdana"/>
          <w:color w:val="auto"/>
        </w:rPr>
        <w:t>볼</w:t>
      </w:r>
      <w:r w:rsidRPr="00300F40">
        <w:rPr>
          <w:rFonts w:ascii="Verdana" w:hAnsi="Verdana"/>
          <w:color w:val="auto"/>
        </w:rPr>
        <w:t xml:space="preserve"> </w:t>
      </w:r>
      <w:r w:rsidRPr="00300F40">
        <w:rPr>
          <w:rFonts w:ascii="Verdana" w:hAnsi="Verdana"/>
          <w:color w:val="auto"/>
        </w:rPr>
        <w:t>때</w:t>
      </w:r>
      <w:r w:rsidRPr="00300F40">
        <w:rPr>
          <w:rFonts w:ascii="Verdana" w:hAnsi="Verdana"/>
          <w:color w:val="auto"/>
        </w:rPr>
        <w:t xml:space="preserve"> </w:t>
      </w:r>
      <w:r w:rsidRPr="00300F40">
        <w:rPr>
          <w:rFonts w:ascii="Verdana" w:hAnsi="Verdana"/>
          <w:color w:val="auto"/>
        </w:rPr>
        <w:t>여성취업자는</w:t>
      </w:r>
      <w:r w:rsidRPr="00300F40">
        <w:rPr>
          <w:rFonts w:ascii="Verdana" w:hAnsi="Verdana"/>
          <w:color w:val="auto"/>
        </w:rPr>
        <w:t xml:space="preserve"> 22.1% </w:t>
      </w:r>
      <w:r w:rsidRPr="00300F40">
        <w:rPr>
          <w:rFonts w:ascii="Verdana" w:hAnsi="Verdana"/>
          <w:color w:val="auto"/>
        </w:rPr>
        <w:t>증가하였고</w:t>
      </w:r>
      <w:r w:rsidRPr="00300F40">
        <w:rPr>
          <w:rFonts w:ascii="Verdana" w:hAnsi="Verdana"/>
          <w:color w:val="auto"/>
        </w:rPr>
        <w:t xml:space="preserve">, </w:t>
      </w:r>
      <w:r w:rsidRPr="00300F40">
        <w:rPr>
          <w:rFonts w:ascii="Verdana" w:hAnsi="Verdana"/>
          <w:color w:val="auto"/>
        </w:rPr>
        <w:t>전문</w:t>
      </w:r>
      <w:r w:rsidRPr="00300F40">
        <w:rPr>
          <w:rFonts w:ascii="Verdana" w:hAnsi="Verdana"/>
          <w:color w:val="auto"/>
        </w:rPr>
        <w:t>·</w:t>
      </w:r>
      <w:r w:rsidRPr="00300F40">
        <w:rPr>
          <w:rFonts w:ascii="Verdana" w:hAnsi="Verdana"/>
          <w:color w:val="auto"/>
        </w:rPr>
        <w:t>기술</w:t>
      </w:r>
      <w:r w:rsidRPr="00300F40">
        <w:rPr>
          <w:rFonts w:ascii="Verdana" w:hAnsi="Verdana"/>
          <w:color w:val="auto"/>
        </w:rPr>
        <w:t>·</w:t>
      </w:r>
      <w:r w:rsidRPr="00300F40">
        <w:rPr>
          <w:rFonts w:ascii="Verdana" w:hAnsi="Verdana"/>
          <w:color w:val="auto"/>
        </w:rPr>
        <w:t>행정관리직</w:t>
      </w:r>
      <w:r w:rsidRPr="00300F40">
        <w:rPr>
          <w:rFonts w:ascii="Verdana" w:hAnsi="Verdana"/>
          <w:color w:val="auto"/>
        </w:rPr>
        <w:t xml:space="preserve"> </w:t>
      </w:r>
      <w:r w:rsidRPr="00300F40">
        <w:rPr>
          <w:rFonts w:ascii="Verdana" w:hAnsi="Verdana"/>
          <w:color w:val="auto"/>
        </w:rPr>
        <w:t>종사자는</w:t>
      </w:r>
      <w:r w:rsidRPr="00300F40">
        <w:rPr>
          <w:rFonts w:ascii="Verdana" w:hAnsi="Verdana"/>
          <w:color w:val="auto"/>
        </w:rPr>
        <w:t xml:space="preserve"> 6.5%p </w:t>
      </w:r>
      <w:r w:rsidRPr="00300F40">
        <w:rPr>
          <w:rFonts w:ascii="Verdana" w:hAnsi="Verdana"/>
          <w:color w:val="auto"/>
        </w:rPr>
        <w:t>증가했다</w:t>
      </w:r>
      <w:r w:rsidRPr="00300F40">
        <w:rPr>
          <w:rFonts w:ascii="Verdana" w:hAnsi="Verdana"/>
          <w:color w:val="auto"/>
        </w:rPr>
        <w:t xml:space="preserve">. </w:t>
      </w:r>
      <w:r w:rsidRPr="00300F40">
        <w:rPr>
          <w:rFonts w:ascii="Verdana" w:hAnsi="Verdana"/>
          <w:color w:val="auto"/>
        </w:rPr>
        <w:t>남</w:t>
      </w:r>
      <w:r w:rsidRPr="00300F40">
        <w:rPr>
          <w:rFonts w:ascii="Verdana" w:hAnsi="Verdana"/>
          <w:color w:val="auto"/>
        </w:rPr>
        <w:t>·</w:t>
      </w:r>
      <w:r w:rsidRPr="00300F40">
        <w:rPr>
          <w:rFonts w:ascii="Verdana" w:hAnsi="Verdana"/>
          <w:color w:val="auto"/>
        </w:rPr>
        <w:t>녀의</w:t>
      </w:r>
      <w:r w:rsidRPr="00300F40">
        <w:rPr>
          <w:rFonts w:ascii="Verdana" w:hAnsi="Verdana"/>
          <w:color w:val="auto"/>
        </w:rPr>
        <w:t xml:space="preserve"> </w:t>
      </w:r>
      <w:r w:rsidRPr="00300F40">
        <w:rPr>
          <w:rFonts w:ascii="Verdana" w:hAnsi="Verdana"/>
          <w:color w:val="auto"/>
        </w:rPr>
        <w:t>전문</w:t>
      </w:r>
      <w:r w:rsidRPr="00300F40">
        <w:rPr>
          <w:rFonts w:ascii="Verdana" w:hAnsi="Verdana"/>
          <w:color w:val="auto"/>
        </w:rPr>
        <w:t>·</w:t>
      </w:r>
      <w:r w:rsidRPr="00300F40">
        <w:rPr>
          <w:rFonts w:ascii="Verdana" w:hAnsi="Verdana"/>
          <w:color w:val="auto"/>
        </w:rPr>
        <w:t>기술</w:t>
      </w:r>
      <w:r w:rsidRPr="00300F40">
        <w:rPr>
          <w:rFonts w:ascii="Verdana" w:hAnsi="Verdana"/>
          <w:color w:val="auto"/>
        </w:rPr>
        <w:t>·</w:t>
      </w:r>
      <w:r w:rsidRPr="00300F40">
        <w:rPr>
          <w:rFonts w:ascii="Verdana" w:hAnsi="Verdana"/>
          <w:color w:val="auto"/>
        </w:rPr>
        <w:t>행정관리직</w:t>
      </w:r>
      <w:r w:rsidRPr="00300F40">
        <w:rPr>
          <w:rFonts w:ascii="Verdana" w:hAnsi="Verdana"/>
          <w:color w:val="auto"/>
        </w:rPr>
        <w:t xml:space="preserve"> </w:t>
      </w:r>
      <w:r w:rsidRPr="00300F40">
        <w:rPr>
          <w:rFonts w:ascii="Verdana" w:hAnsi="Verdana"/>
          <w:color w:val="auto"/>
        </w:rPr>
        <w:t>종사자</w:t>
      </w:r>
      <w:r w:rsidRPr="00300F40">
        <w:rPr>
          <w:rFonts w:ascii="Verdana" w:hAnsi="Verdana"/>
          <w:color w:val="auto"/>
        </w:rPr>
        <w:t xml:space="preserve"> </w:t>
      </w:r>
      <w:r w:rsidRPr="00300F40">
        <w:rPr>
          <w:rFonts w:ascii="Verdana" w:hAnsi="Verdana"/>
          <w:color w:val="auto"/>
        </w:rPr>
        <w:t>비율은</w:t>
      </w:r>
      <w:r w:rsidRPr="00300F40">
        <w:rPr>
          <w:rFonts w:ascii="Verdana" w:hAnsi="Verdana"/>
          <w:color w:val="auto"/>
        </w:rPr>
        <w:t xml:space="preserve"> 1998</w:t>
      </w:r>
      <w:r w:rsidRPr="00300F40">
        <w:rPr>
          <w:rFonts w:ascii="Verdana" w:hAnsi="Verdana"/>
          <w:color w:val="auto"/>
        </w:rPr>
        <w:t>년에</w:t>
      </w:r>
      <w:r w:rsidRPr="00300F40">
        <w:rPr>
          <w:rFonts w:ascii="Verdana" w:hAnsi="Verdana"/>
          <w:color w:val="auto"/>
        </w:rPr>
        <w:t xml:space="preserve"> 9.2%p </w:t>
      </w:r>
      <w:r w:rsidRPr="00300F40">
        <w:rPr>
          <w:rFonts w:ascii="Verdana" w:hAnsi="Verdana"/>
          <w:color w:val="auto"/>
        </w:rPr>
        <w:t>차이가</w:t>
      </w:r>
      <w:r w:rsidRPr="00300F40">
        <w:rPr>
          <w:rFonts w:ascii="Verdana" w:hAnsi="Verdana"/>
          <w:color w:val="auto"/>
        </w:rPr>
        <w:t xml:space="preserve"> </w:t>
      </w:r>
      <w:r w:rsidRPr="00300F40">
        <w:rPr>
          <w:rFonts w:ascii="Verdana" w:hAnsi="Verdana"/>
          <w:color w:val="auto"/>
        </w:rPr>
        <w:t>났으나</w:t>
      </w:r>
      <w:r w:rsidRPr="00300F40">
        <w:rPr>
          <w:rFonts w:ascii="Verdana" w:hAnsi="Verdana"/>
          <w:color w:val="auto"/>
        </w:rPr>
        <w:t>, 2008</w:t>
      </w:r>
      <w:r w:rsidRPr="00300F40">
        <w:rPr>
          <w:rFonts w:ascii="Verdana" w:hAnsi="Verdana"/>
          <w:color w:val="auto"/>
        </w:rPr>
        <w:t>년에는</w:t>
      </w:r>
      <w:r w:rsidRPr="00300F40">
        <w:rPr>
          <w:rFonts w:ascii="Verdana" w:hAnsi="Verdana"/>
          <w:color w:val="auto"/>
        </w:rPr>
        <w:t xml:space="preserve"> 1.9%p</w:t>
      </w:r>
      <w:r w:rsidRPr="00300F40">
        <w:rPr>
          <w:rFonts w:ascii="Verdana" w:hAnsi="Verdana"/>
          <w:color w:val="auto"/>
        </w:rPr>
        <w:t>로</w:t>
      </w:r>
      <w:r w:rsidRPr="00300F40">
        <w:rPr>
          <w:rFonts w:ascii="Verdana" w:hAnsi="Verdana"/>
          <w:color w:val="auto"/>
        </w:rPr>
        <w:t xml:space="preserve"> </w:t>
      </w:r>
      <w:r w:rsidRPr="00300F40">
        <w:rPr>
          <w:rFonts w:ascii="Verdana" w:hAnsi="Verdana"/>
          <w:color w:val="auto"/>
        </w:rPr>
        <w:t>여성의</w:t>
      </w:r>
      <w:r w:rsidRPr="00300F40">
        <w:rPr>
          <w:rFonts w:ascii="Verdana" w:hAnsi="Verdana"/>
          <w:color w:val="auto"/>
        </w:rPr>
        <w:t xml:space="preserve"> </w:t>
      </w:r>
      <w:r w:rsidRPr="00300F40">
        <w:rPr>
          <w:rFonts w:ascii="Verdana" w:hAnsi="Verdana"/>
          <w:color w:val="auto"/>
        </w:rPr>
        <w:t>전문</w:t>
      </w:r>
      <w:r w:rsidRPr="00300F40">
        <w:rPr>
          <w:rFonts w:ascii="Verdana" w:hAnsi="Verdana"/>
          <w:color w:val="auto"/>
        </w:rPr>
        <w:t>·</w:t>
      </w:r>
      <w:r w:rsidRPr="00300F40">
        <w:rPr>
          <w:rFonts w:ascii="Verdana" w:hAnsi="Verdana"/>
          <w:color w:val="auto"/>
        </w:rPr>
        <w:t>기술</w:t>
      </w:r>
      <w:r w:rsidRPr="00300F40">
        <w:rPr>
          <w:rFonts w:ascii="Verdana" w:hAnsi="Verdana"/>
          <w:color w:val="auto"/>
        </w:rPr>
        <w:t>·</w:t>
      </w:r>
      <w:r w:rsidRPr="00300F40">
        <w:rPr>
          <w:rFonts w:ascii="Verdana" w:hAnsi="Verdana"/>
          <w:color w:val="auto"/>
        </w:rPr>
        <w:t>행정관리직</w:t>
      </w:r>
      <w:r w:rsidRPr="00300F40">
        <w:rPr>
          <w:rFonts w:ascii="Verdana" w:hAnsi="Verdana"/>
          <w:color w:val="auto"/>
        </w:rPr>
        <w:t xml:space="preserve"> </w:t>
      </w:r>
      <w:r w:rsidRPr="00300F40">
        <w:rPr>
          <w:rFonts w:ascii="Verdana" w:hAnsi="Verdana"/>
          <w:color w:val="auto"/>
        </w:rPr>
        <w:t>종사자</w:t>
      </w:r>
      <w:r w:rsidRPr="00300F40">
        <w:rPr>
          <w:rFonts w:ascii="Verdana" w:hAnsi="Verdana"/>
          <w:color w:val="auto"/>
        </w:rPr>
        <w:t xml:space="preserve"> </w:t>
      </w:r>
      <w:r w:rsidRPr="00300F40">
        <w:rPr>
          <w:rFonts w:ascii="Verdana" w:hAnsi="Verdana"/>
          <w:color w:val="auto"/>
        </w:rPr>
        <w:t>비율이</w:t>
      </w:r>
      <w:r w:rsidRPr="00300F40">
        <w:rPr>
          <w:rFonts w:ascii="Verdana" w:hAnsi="Verdana"/>
          <w:color w:val="auto"/>
        </w:rPr>
        <w:t xml:space="preserve"> </w:t>
      </w:r>
      <w:r w:rsidRPr="00300F40">
        <w:rPr>
          <w:rFonts w:ascii="Verdana" w:hAnsi="Verdana"/>
          <w:color w:val="auto"/>
        </w:rPr>
        <w:t>계속</w:t>
      </w:r>
      <w:r w:rsidRPr="00300F40">
        <w:rPr>
          <w:rFonts w:ascii="Verdana" w:hAnsi="Verdana"/>
          <w:color w:val="auto"/>
        </w:rPr>
        <w:t xml:space="preserve"> </w:t>
      </w:r>
      <w:r w:rsidRPr="00300F40">
        <w:rPr>
          <w:rFonts w:ascii="Verdana" w:hAnsi="Verdana"/>
          <w:color w:val="auto"/>
        </w:rPr>
        <w:t>증가하여</w:t>
      </w:r>
      <w:r w:rsidRPr="00300F40">
        <w:rPr>
          <w:rFonts w:ascii="Verdana" w:hAnsi="Verdana"/>
          <w:color w:val="auto"/>
        </w:rPr>
        <w:t xml:space="preserve"> </w:t>
      </w:r>
      <w:r w:rsidRPr="00300F40">
        <w:rPr>
          <w:rFonts w:ascii="Verdana" w:hAnsi="Verdana"/>
          <w:color w:val="auto"/>
        </w:rPr>
        <w:t>남녀차가</w:t>
      </w:r>
      <w:r w:rsidRPr="00300F40">
        <w:rPr>
          <w:rFonts w:ascii="Verdana" w:hAnsi="Verdana"/>
          <w:color w:val="auto"/>
        </w:rPr>
        <w:t xml:space="preserve"> </w:t>
      </w:r>
      <w:r w:rsidRPr="00300F40">
        <w:rPr>
          <w:rFonts w:ascii="Verdana" w:hAnsi="Verdana"/>
          <w:color w:val="auto"/>
        </w:rPr>
        <w:t>줄어들고</w:t>
      </w:r>
      <w:r w:rsidRPr="00300F40">
        <w:rPr>
          <w:rFonts w:ascii="Verdana" w:hAnsi="Verdana"/>
          <w:color w:val="auto"/>
        </w:rPr>
        <w:t xml:space="preserve"> </w:t>
      </w:r>
      <w:r w:rsidRPr="00300F40">
        <w:rPr>
          <w:rFonts w:ascii="Verdana" w:hAnsi="Verdana"/>
          <w:color w:val="auto"/>
        </w:rPr>
        <w:t>있다</w:t>
      </w:r>
      <w:r w:rsidRPr="00300F40">
        <w:rPr>
          <w:rFonts w:ascii="Verdana" w:hAnsi="Verdana"/>
          <w:color w:val="auto"/>
        </w:rPr>
        <w:t xml:space="preserve">. </w:t>
      </w:r>
      <w:r w:rsidRPr="00300F40">
        <w:rPr>
          <w:rFonts w:ascii="Verdana" w:hAnsi="Verdana"/>
          <w:color w:val="auto"/>
        </w:rPr>
        <w:br/>
      </w:r>
      <w:r w:rsidRPr="00300F40">
        <w:rPr>
          <w:rFonts w:ascii="Verdana" w:hAnsi="Verdana"/>
          <w:color w:val="auto"/>
        </w:rPr>
        <w:br/>
        <w:t xml:space="preserve">17. </w:t>
      </w:r>
      <w:r w:rsidRPr="00300F40">
        <w:rPr>
          <w:rFonts w:ascii="Verdana" w:hAnsi="Verdana"/>
          <w:color w:val="auto"/>
        </w:rPr>
        <w:t>성별</w:t>
      </w:r>
      <w:r w:rsidRPr="00300F40">
        <w:rPr>
          <w:rFonts w:ascii="Verdana" w:hAnsi="Verdana"/>
          <w:color w:val="auto"/>
        </w:rPr>
        <w:t xml:space="preserve"> </w:t>
      </w:r>
      <w:r w:rsidRPr="00300F40">
        <w:rPr>
          <w:rFonts w:ascii="Verdana" w:hAnsi="Verdana"/>
          <w:color w:val="auto"/>
        </w:rPr>
        <w:t>대학진학률</w:t>
      </w:r>
      <w:r w:rsidRPr="00300F40">
        <w:rPr>
          <w:rFonts w:ascii="Verdana" w:hAnsi="Verdana"/>
          <w:color w:val="auto"/>
        </w:rPr>
        <w:t xml:space="preserve"> : 2008</w:t>
      </w:r>
      <w:r w:rsidRPr="00300F40">
        <w:rPr>
          <w:rFonts w:ascii="Verdana" w:hAnsi="Verdana"/>
          <w:color w:val="auto"/>
        </w:rPr>
        <w:t>년</w:t>
      </w:r>
      <w:r w:rsidRPr="00300F40">
        <w:rPr>
          <w:rFonts w:ascii="Verdana" w:hAnsi="Verdana"/>
          <w:color w:val="auto"/>
        </w:rPr>
        <w:t xml:space="preserve"> </w:t>
      </w:r>
      <w:r w:rsidRPr="00300F40">
        <w:rPr>
          <w:rFonts w:ascii="Verdana" w:hAnsi="Verdana"/>
          <w:color w:val="auto"/>
        </w:rPr>
        <w:t>남녀</w:t>
      </w:r>
      <w:r w:rsidRPr="00300F40">
        <w:rPr>
          <w:rFonts w:ascii="Verdana" w:hAnsi="Verdana"/>
          <w:color w:val="auto"/>
        </w:rPr>
        <w:t xml:space="preserve"> </w:t>
      </w:r>
      <w:r w:rsidRPr="00300F40">
        <w:rPr>
          <w:rFonts w:ascii="Verdana" w:hAnsi="Verdana"/>
          <w:color w:val="auto"/>
        </w:rPr>
        <w:t>모두</w:t>
      </w:r>
      <w:r w:rsidRPr="00300F40">
        <w:rPr>
          <w:rFonts w:ascii="Verdana" w:hAnsi="Verdana"/>
          <w:color w:val="auto"/>
        </w:rPr>
        <w:t xml:space="preserve"> </w:t>
      </w:r>
      <w:r w:rsidRPr="00300F40">
        <w:rPr>
          <w:rFonts w:ascii="Verdana" w:hAnsi="Verdana"/>
          <w:color w:val="auto"/>
        </w:rPr>
        <w:t>대학진학률은</w:t>
      </w:r>
      <w:r w:rsidRPr="00300F40">
        <w:rPr>
          <w:rFonts w:ascii="Verdana" w:hAnsi="Verdana"/>
          <w:color w:val="auto"/>
        </w:rPr>
        <w:t xml:space="preserve"> 84.0% </w:t>
      </w:r>
      <w:r w:rsidRPr="00300F40">
        <w:rPr>
          <w:rFonts w:ascii="Verdana" w:hAnsi="Verdana"/>
          <w:color w:val="auto"/>
        </w:rPr>
        <w:t>수준을</w:t>
      </w:r>
      <w:r w:rsidRPr="00300F40">
        <w:rPr>
          <w:rFonts w:ascii="Verdana" w:hAnsi="Verdana"/>
          <w:color w:val="auto"/>
        </w:rPr>
        <w:t xml:space="preserve"> </w:t>
      </w:r>
      <w:r w:rsidRPr="00300F40">
        <w:rPr>
          <w:rFonts w:ascii="Verdana" w:hAnsi="Verdana"/>
          <w:color w:val="auto"/>
        </w:rPr>
        <w:t>보임</w:t>
      </w:r>
      <w:r w:rsidRPr="00300F40">
        <w:rPr>
          <w:rFonts w:ascii="Verdana" w:hAnsi="Verdana"/>
          <w:color w:val="auto"/>
        </w:rPr>
        <w:t xml:space="preserve"> 2008</w:t>
      </w:r>
      <w:r w:rsidRPr="00300F40">
        <w:rPr>
          <w:rFonts w:ascii="Verdana" w:hAnsi="Verdana"/>
          <w:color w:val="auto"/>
        </w:rPr>
        <w:t>년</w:t>
      </w:r>
      <w:r w:rsidRPr="00300F40">
        <w:rPr>
          <w:rFonts w:ascii="Verdana" w:hAnsi="Verdana"/>
          <w:color w:val="auto"/>
        </w:rPr>
        <w:t xml:space="preserve"> </w:t>
      </w:r>
      <w:r w:rsidRPr="00300F40">
        <w:rPr>
          <w:rFonts w:ascii="Verdana" w:hAnsi="Verdana"/>
          <w:color w:val="auto"/>
        </w:rPr>
        <w:t>여학생의</w:t>
      </w:r>
      <w:r w:rsidRPr="00300F40">
        <w:rPr>
          <w:rFonts w:ascii="Verdana" w:hAnsi="Verdana"/>
          <w:color w:val="auto"/>
        </w:rPr>
        <w:t xml:space="preserve"> </w:t>
      </w:r>
      <w:r w:rsidRPr="00300F40">
        <w:rPr>
          <w:rFonts w:ascii="Verdana" w:hAnsi="Verdana"/>
          <w:color w:val="auto"/>
        </w:rPr>
        <w:t>대학진학률은</w:t>
      </w:r>
      <w:r w:rsidRPr="00300F40">
        <w:rPr>
          <w:rFonts w:ascii="Verdana" w:hAnsi="Verdana"/>
          <w:color w:val="auto"/>
        </w:rPr>
        <w:t xml:space="preserve"> 83.5%</w:t>
      </w:r>
      <w:r w:rsidRPr="00300F40">
        <w:rPr>
          <w:rFonts w:ascii="Verdana" w:hAnsi="Verdana"/>
          <w:color w:val="auto"/>
        </w:rPr>
        <w:t>로</w:t>
      </w:r>
      <w:r w:rsidRPr="00300F40">
        <w:rPr>
          <w:rFonts w:ascii="Verdana" w:hAnsi="Verdana"/>
          <w:color w:val="auto"/>
        </w:rPr>
        <w:t xml:space="preserve"> </w:t>
      </w:r>
      <w:r w:rsidRPr="00300F40">
        <w:rPr>
          <w:rFonts w:ascii="Verdana" w:hAnsi="Verdana"/>
          <w:color w:val="auto"/>
        </w:rPr>
        <w:t>전년에</w:t>
      </w:r>
      <w:r w:rsidRPr="00300F40">
        <w:rPr>
          <w:rFonts w:ascii="Verdana" w:hAnsi="Verdana"/>
          <w:color w:val="auto"/>
        </w:rPr>
        <w:t xml:space="preserve"> </w:t>
      </w:r>
      <w:r w:rsidRPr="00300F40">
        <w:rPr>
          <w:rFonts w:ascii="Verdana" w:hAnsi="Verdana"/>
          <w:color w:val="auto"/>
        </w:rPr>
        <w:t>비해</w:t>
      </w:r>
      <w:r w:rsidRPr="00300F40">
        <w:rPr>
          <w:rFonts w:ascii="Verdana" w:hAnsi="Verdana"/>
          <w:color w:val="auto"/>
        </w:rPr>
        <w:t xml:space="preserve"> 1.3%p </w:t>
      </w:r>
      <w:r w:rsidRPr="00300F40">
        <w:rPr>
          <w:rFonts w:ascii="Verdana" w:hAnsi="Verdana"/>
          <w:color w:val="auto"/>
        </w:rPr>
        <w:t>증가</w:t>
      </w:r>
      <w:r w:rsidRPr="00300F40">
        <w:rPr>
          <w:rFonts w:ascii="Verdana" w:hAnsi="Verdana"/>
          <w:color w:val="auto"/>
        </w:rPr>
        <w:t xml:space="preserve"> </w:t>
      </w:r>
      <w:r w:rsidRPr="00300F40">
        <w:rPr>
          <w:rFonts w:ascii="Verdana" w:hAnsi="Verdana"/>
          <w:color w:val="auto"/>
        </w:rPr>
        <w:t>여학생의</w:t>
      </w:r>
      <w:r w:rsidRPr="00300F40">
        <w:rPr>
          <w:rFonts w:ascii="Verdana" w:hAnsi="Verdana"/>
          <w:color w:val="auto"/>
        </w:rPr>
        <w:t xml:space="preserve"> </w:t>
      </w:r>
      <w:r w:rsidRPr="00300F40">
        <w:rPr>
          <w:rFonts w:ascii="Verdana" w:hAnsi="Verdana"/>
          <w:color w:val="auto"/>
        </w:rPr>
        <w:t>전문대학</w:t>
      </w:r>
      <w:r w:rsidRPr="00300F40">
        <w:rPr>
          <w:rFonts w:ascii="Verdana" w:hAnsi="Verdana"/>
          <w:color w:val="auto"/>
        </w:rPr>
        <w:t xml:space="preserve"> </w:t>
      </w:r>
      <w:r w:rsidRPr="00300F40">
        <w:rPr>
          <w:rFonts w:ascii="Verdana" w:hAnsi="Verdana"/>
          <w:color w:val="auto"/>
        </w:rPr>
        <w:t>진학률은</w:t>
      </w:r>
      <w:r w:rsidRPr="00300F40">
        <w:rPr>
          <w:rFonts w:ascii="Verdana" w:hAnsi="Verdana"/>
          <w:color w:val="auto"/>
        </w:rPr>
        <w:t xml:space="preserve"> </w:t>
      </w:r>
      <w:r w:rsidRPr="00300F40">
        <w:rPr>
          <w:rFonts w:ascii="Verdana" w:hAnsi="Verdana"/>
          <w:color w:val="auto"/>
        </w:rPr>
        <w:t>전년에</w:t>
      </w:r>
      <w:r w:rsidRPr="00300F40">
        <w:rPr>
          <w:rFonts w:ascii="Verdana" w:hAnsi="Verdana"/>
          <w:color w:val="auto"/>
        </w:rPr>
        <w:t xml:space="preserve"> </w:t>
      </w:r>
      <w:r w:rsidRPr="00300F40">
        <w:rPr>
          <w:rFonts w:ascii="Verdana" w:hAnsi="Verdana"/>
          <w:color w:val="auto"/>
        </w:rPr>
        <w:t>비해</w:t>
      </w:r>
      <w:r w:rsidRPr="00300F40">
        <w:rPr>
          <w:rFonts w:ascii="Verdana" w:hAnsi="Verdana"/>
          <w:color w:val="auto"/>
        </w:rPr>
        <w:t xml:space="preserve"> 0.6%p </w:t>
      </w:r>
      <w:r w:rsidRPr="00300F40">
        <w:rPr>
          <w:rFonts w:ascii="Verdana" w:hAnsi="Verdana"/>
          <w:color w:val="auto"/>
        </w:rPr>
        <w:t>증가한</w:t>
      </w:r>
      <w:r w:rsidRPr="00300F40">
        <w:rPr>
          <w:rFonts w:ascii="Verdana" w:hAnsi="Verdana"/>
          <w:color w:val="auto"/>
        </w:rPr>
        <w:t xml:space="preserve"> 24.6%, 4</w:t>
      </w:r>
      <w:r w:rsidRPr="00300F40">
        <w:rPr>
          <w:rFonts w:ascii="Verdana" w:hAnsi="Verdana"/>
          <w:color w:val="auto"/>
        </w:rPr>
        <w:t>년제</w:t>
      </w:r>
      <w:r w:rsidRPr="00300F40">
        <w:rPr>
          <w:rFonts w:ascii="Verdana" w:hAnsi="Verdana"/>
          <w:color w:val="auto"/>
        </w:rPr>
        <w:t xml:space="preserve"> </w:t>
      </w:r>
      <w:r w:rsidRPr="00300F40">
        <w:rPr>
          <w:rFonts w:ascii="Verdana" w:hAnsi="Verdana"/>
          <w:color w:val="auto"/>
        </w:rPr>
        <w:t>대학진학률은</w:t>
      </w:r>
      <w:r w:rsidRPr="00300F40">
        <w:rPr>
          <w:rFonts w:ascii="Verdana" w:hAnsi="Verdana"/>
          <w:color w:val="auto"/>
        </w:rPr>
        <w:t xml:space="preserve"> 58.6%</w:t>
      </w:r>
      <w:r w:rsidRPr="00300F40">
        <w:rPr>
          <w:rFonts w:ascii="Verdana" w:hAnsi="Verdana"/>
          <w:color w:val="auto"/>
        </w:rPr>
        <w:t>로</w:t>
      </w:r>
      <w:r w:rsidRPr="00300F40">
        <w:rPr>
          <w:rFonts w:ascii="Verdana" w:hAnsi="Verdana"/>
          <w:color w:val="auto"/>
        </w:rPr>
        <w:t xml:space="preserve"> </w:t>
      </w:r>
      <w:r w:rsidRPr="00300F40">
        <w:rPr>
          <w:rFonts w:ascii="Verdana" w:hAnsi="Verdana"/>
          <w:color w:val="auto"/>
        </w:rPr>
        <w:t>전년에</w:t>
      </w:r>
      <w:r w:rsidRPr="00300F40">
        <w:rPr>
          <w:rFonts w:ascii="Verdana" w:hAnsi="Verdana"/>
          <w:color w:val="auto"/>
        </w:rPr>
        <w:t xml:space="preserve"> </w:t>
      </w:r>
      <w:r w:rsidRPr="00300F40">
        <w:rPr>
          <w:rFonts w:ascii="Verdana" w:hAnsi="Verdana"/>
          <w:color w:val="auto"/>
        </w:rPr>
        <w:t>비해</w:t>
      </w:r>
      <w:r w:rsidRPr="00300F40">
        <w:rPr>
          <w:rFonts w:ascii="Verdana" w:hAnsi="Verdana"/>
          <w:color w:val="auto"/>
        </w:rPr>
        <w:t xml:space="preserve"> 0.9%p </w:t>
      </w:r>
      <w:r w:rsidRPr="00300F40">
        <w:rPr>
          <w:rFonts w:ascii="Verdana" w:hAnsi="Verdana"/>
          <w:color w:val="auto"/>
        </w:rPr>
        <w:t>증가</w:t>
      </w:r>
      <w:r w:rsidRPr="00300F40">
        <w:rPr>
          <w:rFonts w:ascii="Verdana" w:hAnsi="Verdana"/>
          <w:color w:val="auto"/>
        </w:rPr>
        <w:t xml:space="preserve"> </w:t>
      </w:r>
      <w:r w:rsidRPr="00300F40">
        <w:rPr>
          <w:rFonts w:ascii="Verdana" w:hAnsi="Verdana"/>
          <w:color w:val="auto"/>
        </w:rPr>
        <w:t>여학생과</w:t>
      </w:r>
      <w:r w:rsidRPr="00300F40">
        <w:rPr>
          <w:rFonts w:ascii="Verdana" w:hAnsi="Verdana"/>
          <w:color w:val="auto"/>
        </w:rPr>
        <w:t xml:space="preserve"> </w:t>
      </w:r>
      <w:r w:rsidRPr="00300F40">
        <w:rPr>
          <w:rFonts w:ascii="Verdana" w:hAnsi="Verdana"/>
          <w:color w:val="auto"/>
        </w:rPr>
        <w:t>남학생</w:t>
      </w:r>
      <w:r w:rsidRPr="00300F40">
        <w:rPr>
          <w:rFonts w:ascii="Verdana" w:hAnsi="Verdana"/>
          <w:color w:val="auto"/>
        </w:rPr>
        <w:t xml:space="preserve"> </w:t>
      </w:r>
      <w:r w:rsidRPr="00300F40">
        <w:rPr>
          <w:rFonts w:ascii="Verdana" w:hAnsi="Verdana"/>
          <w:color w:val="auto"/>
        </w:rPr>
        <w:t>모두</w:t>
      </w:r>
      <w:r w:rsidRPr="00300F40">
        <w:rPr>
          <w:rFonts w:ascii="Verdana" w:hAnsi="Verdana"/>
          <w:color w:val="auto"/>
        </w:rPr>
        <w:t xml:space="preserve"> 1990</w:t>
      </w:r>
      <w:r w:rsidRPr="00300F40">
        <w:rPr>
          <w:rFonts w:ascii="Verdana" w:hAnsi="Verdana"/>
          <w:color w:val="auto"/>
        </w:rPr>
        <w:t>년</w:t>
      </w:r>
      <w:r w:rsidRPr="00300F40">
        <w:rPr>
          <w:rFonts w:ascii="Verdana" w:hAnsi="Verdana"/>
          <w:color w:val="auto"/>
        </w:rPr>
        <w:t xml:space="preserve"> </w:t>
      </w:r>
      <w:r w:rsidRPr="00300F40">
        <w:rPr>
          <w:rFonts w:ascii="Verdana" w:hAnsi="Verdana"/>
          <w:color w:val="auto"/>
        </w:rPr>
        <w:t>이후</w:t>
      </w:r>
      <w:r w:rsidRPr="00300F40">
        <w:rPr>
          <w:rFonts w:ascii="Verdana" w:hAnsi="Verdana"/>
          <w:color w:val="auto"/>
        </w:rPr>
        <w:t xml:space="preserve"> </w:t>
      </w:r>
      <w:r w:rsidRPr="00300F40">
        <w:rPr>
          <w:rFonts w:ascii="Verdana" w:hAnsi="Verdana"/>
          <w:color w:val="auto"/>
        </w:rPr>
        <w:t>대학진학률이</w:t>
      </w:r>
      <w:r w:rsidRPr="00300F40">
        <w:rPr>
          <w:rFonts w:ascii="Verdana" w:hAnsi="Verdana"/>
          <w:color w:val="auto"/>
        </w:rPr>
        <w:t xml:space="preserve"> </w:t>
      </w:r>
      <w:r w:rsidRPr="00300F40">
        <w:rPr>
          <w:rFonts w:ascii="Verdana" w:hAnsi="Verdana"/>
          <w:color w:val="auto"/>
        </w:rPr>
        <w:t>지속적인</w:t>
      </w:r>
      <w:r w:rsidRPr="00300F40">
        <w:rPr>
          <w:rFonts w:ascii="Verdana" w:hAnsi="Verdana"/>
          <w:color w:val="auto"/>
        </w:rPr>
        <w:t xml:space="preserve"> </w:t>
      </w:r>
      <w:r w:rsidRPr="00300F40">
        <w:rPr>
          <w:rFonts w:ascii="Verdana" w:hAnsi="Verdana"/>
          <w:color w:val="auto"/>
        </w:rPr>
        <w:t>증가추이를</w:t>
      </w:r>
      <w:r w:rsidRPr="00300F40">
        <w:rPr>
          <w:rFonts w:ascii="Verdana" w:hAnsi="Verdana"/>
          <w:color w:val="auto"/>
        </w:rPr>
        <w:t xml:space="preserve"> </w:t>
      </w:r>
      <w:r w:rsidRPr="00300F40">
        <w:rPr>
          <w:rFonts w:ascii="Verdana" w:hAnsi="Verdana"/>
          <w:color w:val="auto"/>
        </w:rPr>
        <w:t>보이고</w:t>
      </w:r>
      <w:r w:rsidRPr="00300F40">
        <w:rPr>
          <w:rFonts w:ascii="Verdana" w:hAnsi="Verdana"/>
          <w:color w:val="auto"/>
        </w:rPr>
        <w:t xml:space="preserve"> </w:t>
      </w:r>
      <w:r w:rsidRPr="00300F40">
        <w:rPr>
          <w:rFonts w:ascii="Verdana" w:hAnsi="Verdana"/>
          <w:color w:val="auto"/>
        </w:rPr>
        <w:t>있으며</w:t>
      </w:r>
      <w:r w:rsidRPr="00300F40">
        <w:rPr>
          <w:rFonts w:ascii="Verdana" w:hAnsi="Verdana"/>
          <w:color w:val="auto"/>
        </w:rPr>
        <w:t xml:space="preserve">, </w:t>
      </w:r>
      <w:r w:rsidRPr="00300F40">
        <w:rPr>
          <w:rFonts w:ascii="Verdana" w:hAnsi="Verdana"/>
          <w:color w:val="auto"/>
        </w:rPr>
        <w:t>남녀</w:t>
      </w:r>
      <w:r w:rsidRPr="00300F40">
        <w:rPr>
          <w:rFonts w:ascii="Verdana" w:hAnsi="Verdana"/>
          <w:color w:val="auto"/>
        </w:rPr>
        <w:t xml:space="preserve"> </w:t>
      </w:r>
      <w:r w:rsidRPr="00300F40">
        <w:rPr>
          <w:rFonts w:ascii="Verdana" w:hAnsi="Verdana"/>
          <w:color w:val="auto"/>
        </w:rPr>
        <w:t>대학진학률</w:t>
      </w:r>
      <w:r w:rsidRPr="00300F40">
        <w:rPr>
          <w:rFonts w:ascii="Verdana" w:hAnsi="Verdana"/>
          <w:color w:val="auto"/>
        </w:rPr>
        <w:t xml:space="preserve"> </w:t>
      </w:r>
      <w:r w:rsidRPr="00300F40">
        <w:rPr>
          <w:rFonts w:ascii="Verdana" w:hAnsi="Verdana"/>
          <w:color w:val="auto"/>
        </w:rPr>
        <w:t>차이는</w:t>
      </w:r>
      <w:r w:rsidRPr="00300F40">
        <w:rPr>
          <w:rFonts w:ascii="Verdana" w:hAnsi="Verdana"/>
          <w:color w:val="auto"/>
        </w:rPr>
        <w:t xml:space="preserve"> </w:t>
      </w:r>
      <w:r w:rsidRPr="00300F40">
        <w:rPr>
          <w:rFonts w:ascii="Verdana" w:hAnsi="Verdana"/>
          <w:color w:val="auto"/>
        </w:rPr>
        <w:t>크게</w:t>
      </w:r>
      <w:r w:rsidRPr="00300F40">
        <w:rPr>
          <w:rFonts w:ascii="Verdana" w:hAnsi="Verdana"/>
          <w:color w:val="auto"/>
        </w:rPr>
        <w:t xml:space="preserve"> </w:t>
      </w:r>
      <w:r w:rsidRPr="00300F40">
        <w:rPr>
          <w:rFonts w:ascii="Verdana" w:hAnsi="Verdana"/>
          <w:color w:val="auto"/>
        </w:rPr>
        <w:t>줄어들고</w:t>
      </w:r>
      <w:r w:rsidRPr="00300F40">
        <w:rPr>
          <w:rFonts w:ascii="Verdana" w:hAnsi="Verdana"/>
          <w:color w:val="auto"/>
        </w:rPr>
        <w:t xml:space="preserve"> </w:t>
      </w:r>
      <w:r w:rsidRPr="00300F40">
        <w:rPr>
          <w:rFonts w:ascii="Verdana" w:hAnsi="Verdana"/>
          <w:color w:val="auto"/>
        </w:rPr>
        <w:t>있다</w:t>
      </w:r>
      <w:r w:rsidRPr="00300F40">
        <w:rPr>
          <w:rFonts w:ascii="Verdana" w:hAnsi="Verdana"/>
          <w:color w:val="auto"/>
        </w:rPr>
        <w:t>.</w:t>
      </w:r>
    </w:p>
    <w:p w:rsidR="00660839" w:rsidRPr="00300F40" w:rsidRDefault="00660839" w:rsidP="000E2CB1">
      <w:pPr>
        <w:pStyle w:val="a4"/>
        <w:spacing w:line="432" w:lineRule="auto"/>
        <w:rPr>
          <w:rFonts w:ascii="Verdana" w:hAnsi="Verdana"/>
          <w:color w:val="auto"/>
        </w:rPr>
      </w:pPr>
    </w:p>
    <w:p w:rsidR="00660839" w:rsidRPr="00300F40" w:rsidRDefault="00660839" w:rsidP="000E2CB1">
      <w:pPr>
        <w:pStyle w:val="a4"/>
        <w:spacing w:line="432" w:lineRule="auto"/>
        <w:rPr>
          <w:rFonts w:ascii="Verdana" w:hAnsi="Verdana"/>
          <w:color w:val="auto"/>
        </w:rPr>
      </w:pPr>
      <w:r w:rsidRPr="00300F40">
        <w:rPr>
          <w:rFonts w:ascii="Verdana" w:hAnsi="Verdana"/>
          <w:color w:val="auto"/>
        </w:rPr>
        <w:t xml:space="preserve">23. </w:t>
      </w:r>
      <w:r w:rsidRPr="00300F40">
        <w:rPr>
          <w:rFonts w:ascii="Verdana" w:hAnsi="Verdana"/>
          <w:color w:val="auto"/>
        </w:rPr>
        <w:t>공무원</w:t>
      </w:r>
      <w:r w:rsidRPr="00300F40">
        <w:rPr>
          <w:rFonts w:ascii="Verdana" w:hAnsi="Verdana"/>
          <w:color w:val="auto"/>
        </w:rPr>
        <w:t xml:space="preserve"> </w:t>
      </w:r>
      <w:r w:rsidRPr="00300F40">
        <w:rPr>
          <w:rFonts w:ascii="Verdana" w:hAnsi="Verdana"/>
          <w:color w:val="auto"/>
        </w:rPr>
        <w:t>채용시험</w:t>
      </w:r>
      <w:r w:rsidRPr="00300F40">
        <w:rPr>
          <w:rFonts w:ascii="Verdana" w:hAnsi="Verdana"/>
          <w:color w:val="auto"/>
        </w:rPr>
        <w:t xml:space="preserve"> </w:t>
      </w:r>
      <w:r w:rsidRPr="00300F40">
        <w:rPr>
          <w:rFonts w:ascii="Verdana" w:hAnsi="Verdana"/>
          <w:color w:val="auto"/>
        </w:rPr>
        <w:t>여성</w:t>
      </w:r>
      <w:r w:rsidRPr="00300F40">
        <w:rPr>
          <w:rFonts w:ascii="Verdana" w:hAnsi="Verdana"/>
          <w:color w:val="auto"/>
        </w:rPr>
        <w:t xml:space="preserve"> </w:t>
      </w:r>
      <w:r w:rsidRPr="00300F40">
        <w:rPr>
          <w:rFonts w:ascii="Verdana" w:hAnsi="Verdana"/>
          <w:color w:val="auto"/>
        </w:rPr>
        <w:t>합격자</w:t>
      </w:r>
      <w:r w:rsidRPr="00300F40">
        <w:rPr>
          <w:rFonts w:ascii="Verdana" w:hAnsi="Verdana"/>
          <w:color w:val="auto"/>
        </w:rPr>
        <w:t xml:space="preserve"> </w:t>
      </w:r>
      <w:r w:rsidRPr="00300F40">
        <w:rPr>
          <w:rFonts w:ascii="Verdana" w:hAnsi="Verdana"/>
          <w:color w:val="auto"/>
        </w:rPr>
        <w:t>비율</w:t>
      </w:r>
      <w:r w:rsidRPr="00300F40">
        <w:rPr>
          <w:rFonts w:ascii="Verdana" w:hAnsi="Verdana"/>
          <w:color w:val="auto"/>
        </w:rPr>
        <w:t>  :  2008</w:t>
      </w:r>
      <w:r w:rsidRPr="00300F40">
        <w:rPr>
          <w:rFonts w:ascii="Verdana" w:hAnsi="Verdana"/>
          <w:color w:val="auto"/>
        </w:rPr>
        <w:t>년</w:t>
      </w:r>
      <w:r w:rsidRPr="00300F40">
        <w:rPr>
          <w:rFonts w:ascii="Verdana" w:hAnsi="Verdana"/>
          <w:color w:val="auto"/>
        </w:rPr>
        <w:t xml:space="preserve"> </w:t>
      </w:r>
      <w:r w:rsidRPr="00300F40">
        <w:rPr>
          <w:rFonts w:ascii="Verdana" w:hAnsi="Verdana"/>
          <w:color w:val="auto"/>
        </w:rPr>
        <w:t>공무원</w:t>
      </w:r>
      <w:r w:rsidRPr="00300F40">
        <w:rPr>
          <w:rFonts w:ascii="Verdana" w:hAnsi="Verdana"/>
          <w:color w:val="auto"/>
        </w:rPr>
        <w:t xml:space="preserve"> </w:t>
      </w:r>
      <w:r w:rsidRPr="00300F40">
        <w:rPr>
          <w:rFonts w:ascii="Verdana" w:hAnsi="Verdana"/>
          <w:color w:val="auto"/>
        </w:rPr>
        <w:t>채용시험</w:t>
      </w:r>
      <w:r w:rsidRPr="00300F40">
        <w:rPr>
          <w:rFonts w:ascii="Verdana" w:hAnsi="Verdana"/>
          <w:color w:val="auto"/>
        </w:rPr>
        <w:t xml:space="preserve"> </w:t>
      </w:r>
      <w:r w:rsidRPr="00300F40">
        <w:rPr>
          <w:rFonts w:ascii="Verdana" w:hAnsi="Verdana"/>
          <w:color w:val="auto"/>
        </w:rPr>
        <w:t>중</w:t>
      </w:r>
      <w:r w:rsidRPr="00300F40">
        <w:rPr>
          <w:rFonts w:ascii="Verdana" w:hAnsi="Verdana"/>
          <w:color w:val="auto"/>
        </w:rPr>
        <w:t xml:space="preserve"> </w:t>
      </w:r>
      <w:r w:rsidRPr="00300F40">
        <w:rPr>
          <w:rFonts w:ascii="Verdana" w:hAnsi="Verdana"/>
          <w:color w:val="auto"/>
        </w:rPr>
        <w:t>여성합격자</w:t>
      </w:r>
      <w:r w:rsidRPr="00300F40">
        <w:rPr>
          <w:rFonts w:ascii="Verdana" w:hAnsi="Verdana"/>
          <w:color w:val="auto"/>
        </w:rPr>
        <w:t xml:space="preserve"> </w:t>
      </w:r>
      <w:r w:rsidRPr="00300F40">
        <w:rPr>
          <w:rFonts w:ascii="Verdana" w:hAnsi="Verdana"/>
          <w:color w:val="auto"/>
        </w:rPr>
        <w:t>비율은</w:t>
      </w:r>
      <w:r w:rsidRPr="00300F40">
        <w:rPr>
          <w:rFonts w:ascii="Verdana" w:hAnsi="Verdana"/>
          <w:color w:val="auto"/>
        </w:rPr>
        <w:t xml:space="preserve"> </w:t>
      </w:r>
      <w:r w:rsidRPr="00300F40">
        <w:rPr>
          <w:rFonts w:ascii="Verdana" w:hAnsi="Verdana"/>
          <w:color w:val="auto"/>
        </w:rPr>
        <w:t>외무고시가</w:t>
      </w:r>
      <w:r w:rsidRPr="00300F40">
        <w:rPr>
          <w:rFonts w:ascii="Verdana" w:hAnsi="Verdana"/>
          <w:color w:val="auto"/>
        </w:rPr>
        <w:t xml:space="preserve"> 65.7%</w:t>
      </w:r>
      <w:r w:rsidRPr="00300F40">
        <w:rPr>
          <w:rFonts w:ascii="Verdana" w:hAnsi="Verdana"/>
          <w:color w:val="auto"/>
        </w:rPr>
        <w:t>로</w:t>
      </w:r>
      <w:r w:rsidRPr="00300F40">
        <w:rPr>
          <w:rFonts w:ascii="Verdana" w:hAnsi="Verdana"/>
          <w:color w:val="auto"/>
        </w:rPr>
        <w:t xml:space="preserve"> </w:t>
      </w:r>
      <w:r w:rsidRPr="00300F40">
        <w:rPr>
          <w:rFonts w:ascii="Verdana" w:hAnsi="Verdana"/>
          <w:color w:val="auto"/>
        </w:rPr>
        <w:t>가장</w:t>
      </w:r>
      <w:r w:rsidRPr="00300F40">
        <w:rPr>
          <w:rFonts w:ascii="Verdana" w:hAnsi="Verdana"/>
          <w:color w:val="auto"/>
        </w:rPr>
        <w:t xml:space="preserve"> </w:t>
      </w:r>
      <w:r w:rsidRPr="00300F40">
        <w:rPr>
          <w:rFonts w:ascii="Verdana" w:hAnsi="Verdana"/>
          <w:color w:val="auto"/>
        </w:rPr>
        <w:t>높고</w:t>
      </w:r>
      <w:r w:rsidRPr="00300F40">
        <w:rPr>
          <w:rFonts w:ascii="Verdana" w:hAnsi="Verdana"/>
          <w:color w:val="auto"/>
        </w:rPr>
        <w:t xml:space="preserve">, </w:t>
      </w:r>
      <w:r w:rsidRPr="00300F40">
        <w:rPr>
          <w:rFonts w:ascii="Verdana" w:hAnsi="Verdana"/>
          <w:color w:val="auto"/>
        </w:rPr>
        <w:t>행정고시는</w:t>
      </w:r>
      <w:r w:rsidRPr="00300F40">
        <w:rPr>
          <w:rFonts w:ascii="Verdana" w:hAnsi="Verdana"/>
          <w:color w:val="auto"/>
        </w:rPr>
        <w:t xml:space="preserve"> 51.2%, </w:t>
      </w:r>
      <w:r w:rsidRPr="00300F40">
        <w:rPr>
          <w:rFonts w:ascii="Verdana" w:hAnsi="Verdana"/>
          <w:color w:val="auto"/>
        </w:rPr>
        <w:t>사법시험은</w:t>
      </w:r>
      <w:r w:rsidRPr="00300F40">
        <w:rPr>
          <w:rFonts w:ascii="Verdana" w:hAnsi="Verdana"/>
          <w:color w:val="auto"/>
        </w:rPr>
        <w:t xml:space="preserve"> 38.0%</w:t>
      </w:r>
      <w:r w:rsidRPr="00300F40">
        <w:rPr>
          <w:rFonts w:ascii="Verdana" w:hAnsi="Verdana"/>
          <w:color w:val="auto"/>
        </w:rPr>
        <w:t>로</w:t>
      </w:r>
      <w:r w:rsidRPr="00300F40">
        <w:rPr>
          <w:rFonts w:ascii="Verdana" w:hAnsi="Verdana"/>
          <w:color w:val="auto"/>
        </w:rPr>
        <w:t xml:space="preserve"> </w:t>
      </w:r>
      <w:r w:rsidRPr="00300F40">
        <w:rPr>
          <w:rFonts w:ascii="Verdana" w:hAnsi="Verdana"/>
          <w:color w:val="auto"/>
        </w:rPr>
        <w:t>나타났다</w:t>
      </w:r>
      <w:r w:rsidRPr="00300F40">
        <w:rPr>
          <w:rFonts w:ascii="Verdana" w:hAnsi="Verdana"/>
          <w:color w:val="auto"/>
        </w:rPr>
        <w:t>. 2007</w:t>
      </w:r>
      <w:r w:rsidRPr="00300F40">
        <w:rPr>
          <w:rFonts w:ascii="Verdana" w:hAnsi="Verdana"/>
          <w:color w:val="auto"/>
        </w:rPr>
        <w:t>년과</w:t>
      </w:r>
      <w:r w:rsidRPr="00300F40">
        <w:rPr>
          <w:rFonts w:ascii="Verdana" w:hAnsi="Verdana"/>
          <w:color w:val="auto"/>
        </w:rPr>
        <w:t xml:space="preserve"> </w:t>
      </w:r>
      <w:r w:rsidRPr="00300F40">
        <w:rPr>
          <w:rFonts w:ascii="Verdana" w:hAnsi="Verdana"/>
          <w:color w:val="auto"/>
        </w:rPr>
        <w:t>비교해</w:t>
      </w:r>
      <w:r w:rsidRPr="00300F40">
        <w:rPr>
          <w:rFonts w:ascii="Verdana" w:hAnsi="Verdana"/>
          <w:color w:val="auto"/>
        </w:rPr>
        <w:t xml:space="preserve"> </w:t>
      </w:r>
      <w:r w:rsidRPr="00300F40">
        <w:rPr>
          <w:rFonts w:ascii="Verdana" w:hAnsi="Verdana"/>
          <w:color w:val="auto"/>
        </w:rPr>
        <w:t>볼</w:t>
      </w:r>
      <w:r w:rsidRPr="00300F40">
        <w:rPr>
          <w:rFonts w:ascii="Verdana" w:hAnsi="Verdana"/>
          <w:color w:val="auto"/>
        </w:rPr>
        <w:t xml:space="preserve"> </w:t>
      </w:r>
      <w:r w:rsidRPr="00300F40">
        <w:rPr>
          <w:rFonts w:ascii="Verdana" w:hAnsi="Verdana"/>
          <w:color w:val="auto"/>
        </w:rPr>
        <w:t>때</w:t>
      </w:r>
      <w:r w:rsidRPr="00300F40">
        <w:rPr>
          <w:rFonts w:ascii="Verdana" w:hAnsi="Verdana"/>
          <w:color w:val="auto"/>
        </w:rPr>
        <w:t xml:space="preserve"> </w:t>
      </w:r>
      <w:r w:rsidRPr="00300F40">
        <w:rPr>
          <w:rFonts w:ascii="Verdana" w:hAnsi="Verdana"/>
          <w:color w:val="auto"/>
        </w:rPr>
        <w:t>행정고시</w:t>
      </w:r>
      <w:r w:rsidRPr="00300F40">
        <w:rPr>
          <w:rFonts w:ascii="Verdana" w:hAnsi="Verdana"/>
          <w:color w:val="auto"/>
        </w:rPr>
        <w:t xml:space="preserve">, </w:t>
      </w:r>
      <w:r w:rsidRPr="00300F40">
        <w:rPr>
          <w:rFonts w:ascii="Verdana" w:hAnsi="Verdana"/>
          <w:color w:val="auto"/>
        </w:rPr>
        <w:t>사법시험</w:t>
      </w:r>
      <w:r w:rsidRPr="00300F40">
        <w:rPr>
          <w:rFonts w:ascii="Verdana" w:hAnsi="Verdana"/>
          <w:color w:val="auto"/>
        </w:rPr>
        <w:t xml:space="preserve"> </w:t>
      </w:r>
      <w:r w:rsidRPr="00300F40">
        <w:rPr>
          <w:rFonts w:ascii="Verdana" w:hAnsi="Verdana"/>
          <w:color w:val="auto"/>
        </w:rPr>
        <w:t>비율은</w:t>
      </w:r>
      <w:r w:rsidRPr="00300F40">
        <w:rPr>
          <w:rFonts w:ascii="Verdana" w:hAnsi="Verdana"/>
          <w:color w:val="auto"/>
        </w:rPr>
        <w:t xml:space="preserve"> </w:t>
      </w:r>
      <w:r w:rsidRPr="00300F40">
        <w:rPr>
          <w:rFonts w:ascii="Verdana" w:hAnsi="Verdana"/>
          <w:color w:val="auto"/>
        </w:rPr>
        <w:t>각각</w:t>
      </w:r>
      <w:r w:rsidRPr="00300F40">
        <w:rPr>
          <w:rFonts w:ascii="Verdana" w:hAnsi="Verdana"/>
          <w:color w:val="auto"/>
        </w:rPr>
        <w:t xml:space="preserve"> 2.2%p, 3.0%p </w:t>
      </w:r>
      <w:r w:rsidRPr="00300F40">
        <w:rPr>
          <w:rFonts w:ascii="Verdana" w:hAnsi="Verdana"/>
          <w:color w:val="auto"/>
        </w:rPr>
        <w:t>증가한</w:t>
      </w:r>
      <w:r w:rsidRPr="00300F40">
        <w:rPr>
          <w:rFonts w:ascii="Verdana" w:hAnsi="Verdana"/>
          <w:color w:val="auto"/>
        </w:rPr>
        <w:t xml:space="preserve"> </w:t>
      </w:r>
      <w:r w:rsidRPr="00300F40">
        <w:rPr>
          <w:rFonts w:ascii="Verdana" w:hAnsi="Verdana"/>
          <w:color w:val="auto"/>
        </w:rPr>
        <w:t>반면</w:t>
      </w:r>
      <w:r w:rsidRPr="00300F40">
        <w:rPr>
          <w:rFonts w:ascii="Verdana" w:hAnsi="Verdana"/>
          <w:color w:val="auto"/>
        </w:rPr>
        <w:t xml:space="preserve">, </w:t>
      </w:r>
      <w:r w:rsidRPr="00300F40">
        <w:rPr>
          <w:rFonts w:ascii="Verdana" w:hAnsi="Verdana"/>
          <w:color w:val="auto"/>
        </w:rPr>
        <w:t>외무고시와</w:t>
      </w:r>
      <w:r w:rsidRPr="00300F40">
        <w:rPr>
          <w:rFonts w:ascii="Verdana" w:hAnsi="Verdana"/>
          <w:color w:val="auto"/>
        </w:rPr>
        <w:t xml:space="preserve"> 7</w:t>
      </w:r>
      <w:r w:rsidRPr="00300F40">
        <w:rPr>
          <w:rFonts w:ascii="Verdana" w:hAnsi="Verdana"/>
          <w:color w:val="auto"/>
        </w:rPr>
        <w:t>급</w:t>
      </w:r>
      <w:r w:rsidRPr="00300F40">
        <w:rPr>
          <w:rFonts w:ascii="Verdana" w:hAnsi="Verdana"/>
          <w:color w:val="auto"/>
        </w:rPr>
        <w:t>(</w:t>
      </w:r>
      <w:r w:rsidRPr="00300F40">
        <w:rPr>
          <w:rFonts w:ascii="Verdana" w:hAnsi="Verdana"/>
          <w:color w:val="auto"/>
        </w:rPr>
        <w:t>행정</w:t>
      </w:r>
      <w:r w:rsidRPr="00300F40">
        <w:rPr>
          <w:rFonts w:ascii="Verdana" w:hAnsi="Verdana"/>
          <w:color w:val="auto"/>
        </w:rPr>
        <w:t>·</w:t>
      </w:r>
      <w:r w:rsidRPr="00300F40">
        <w:rPr>
          <w:rFonts w:ascii="Verdana" w:hAnsi="Verdana"/>
          <w:color w:val="auto"/>
        </w:rPr>
        <w:t>공안직</w:t>
      </w:r>
      <w:r w:rsidRPr="00300F40">
        <w:rPr>
          <w:rFonts w:ascii="Verdana" w:hAnsi="Verdana"/>
          <w:color w:val="auto"/>
        </w:rPr>
        <w:t>), 9</w:t>
      </w:r>
      <w:r w:rsidRPr="00300F40">
        <w:rPr>
          <w:rFonts w:ascii="Verdana" w:hAnsi="Verdana"/>
          <w:color w:val="auto"/>
        </w:rPr>
        <w:t>급</w:t>
      </w:r>
      <w:r w:rsidRPr="00300F40">
        <w:rPr>
          <w:rFonts w:ascii="Verdana" w:hAnsi="Verdana"/>
          <w:color w:val="auto"/>
        </w:rPr>
        <w:t>(</w:t>
      </w:r>
      <w:r w:rsidRPr="00300F40">
        <w:rPr>
          <w:rFonts w:ascii="Verdana" w:hAnsi="Verdana"/>
          <w:color w:val="auto"/>
        </w:rPr>
        <w:t>행정</w:t>
      </w:r>
      <w:r w:rsidRPr="00300F40">
        <w:rPr>
          <w:rFonts w:ascii="Verdana" w:hAnsi="Verdana"/>
          <w:color w:val="auto"/>
        </w:rPr>
        <w:t>·</w:t>
      </w:r>
      <w:r w:rsidRPr="00300F40">
        <w:rPr>
          <w:rFonts w:ascii="Verdana" w:hAnsi="Verdana"/>
          <w:color w:val="auto"/>
        </w:rPr>
        <w:t>공안직</w:t>
      </w:r>
      <w:r w:rsidRPr="00300F40">
        <w:rPr>
          <w:rFonts w:ascii="Verdana" w:hAnsi="Verdana"/>
          <w:color w:val="auto"/>
        </w:rPr>
        <w:t>)</w:t>
      </w:r>
      <w:r w:rsidRPr="00300F40">
        <w:rPr>
          <w:rFonts w:ascii="Verdana" w:hAnsi="Verdana"/>
          <w:color w:val="auto"/>
        </w:rPr>
        <w:t>의</w:t>
      </w:r>
      <w:r w:rsidRPr="00300F40">
        <w:rPr>
          <w:rFonts w:ascii="Verdana" w:hAnsi="Verdana"/>
          <w:color w:val="auto"/>
        </w:rPr>
        <w:t xml:space="preserve"> </w:t>
      </w:r>
      <w:r w:rsidRPr="00300F40">
        <w:rPr>
          <w:rFonts w:ascii="Verdana" w:hAnsi="Verdana"/>
          <w:color w:val="auto"/>
        </w:rPr>
        <w:t>여성</w:t>
      </w:r>
      <w:r w:rsidRPr="00300F40">
        <w:rPr>
          <w:rFonts w:ascii="Verdana" w:hAnsi="Verdana"/>
          <w:color w:val="auto"/>
        </w:rPr>
        <w:t xml:space="preserve"> </w:t>
      </w:r>
      <w:r w:rsidRPr="00300F40">
        <w:rPr>
          <w:rFonts w:ascii="Verdana" w:hAnsi="Verdana"/>
          <w:color w:val="auto"/>
        </w:rPr>
        <w:t>합격자</w:t>
      </w:r>
      <w:r w:rsidRPr="00300F40">
        <w:rPr>
          <w:rFonts w:ascii="Verdana" w:hAnsi="Verdana"/>
          <w:color w:val="auto"/>
        </w:rPr>
        <w:t xml:space="preserve"> </w:t>
      </w:r>
      <w:r w:rsidRPr="00300F40">
        <w:rPr>
          <w:rFonts w:ascii="Verdana" w:hAnsi="Verdana"/>
          <w:color w:val="auto"/>
        </w:rPr>
        <w:t>비율은</w:t>
      </w:r>
      <w:r w:rsidRPr="00300F40">
        <w:rPr>
          <w:rFonts w:ascii="Verdana" w:hAnsi="Verdana"/>
          <w:color w:val="auto"/>
        </w:rPr>
        <w:t xml:space="preserve"> </w:t>
      </w:r>
      <w:r w:rsidRPr="00300F40">
        <w:rPr>
          <w:rFonts w:ascii="Verdana" w:hAnsi="Verdana"/>
          <w:color w:val="auto"/>
        </w:rPr>
        <w:t>각각</w:t>
      </w:r>
      <w:r w:rsidRPr="00300F40">
        <w:rPr>
          <w:rFonts w:ascii="Verdana" w:hAnsi="Verdana"/>
          <w:color w:val="auto"/>
        </w:rPr>
        <w:t xml:space="preserve"> 2.0%p, 0.4%p, 0.5%p </w:t>
      </w:r>
      <w:r w:rsidRPr="00300F40">
        <w:rPr>
          <w:rFonts w:ascii="Verdana" w:hAnsi="Verdana"/>
          <w:color w:val="auto"/>
        </w:rPr>
        <w:t>감소하였다</w:t>
      </w:r>
      <w:r w:rsidRPr="00300F40">
        <w:rPr>
          <w:rFonts w:ascii="Verdana" w:hAnsi="Verdana"/>
          <w:color w:val="auto"/>
        </w:rPr>
        <w:t>.</w:t>
      </w:r>
    </w:p>
    <w:p w:rsidR="004443B3" w:rsidRPr="00300F40" w:rsidRDefault="00EB01AF" w:rsidP="000E2CB1">
      <w:pPr>
        <w:pStyle w:val="a4"/>
        <w:spacing w:line="432" w:lineRule="auto"/>
        <w:rPr>
          <w:rFonts w:ascii="Verdana" w:hAnsi="Verdana"/>
          <w:color w:val="auto"/>
        </w:rPr>
      </w:pPr>
      <w:r w:rsidRPr="00300F40">
        <w:rPr>
          <w:rFonts w:ascii="Verdana" w:hAnsi="Verdana" w:hint="eastAsia"/>
          <w:color w:val="auto"/>
        </w:rPr>
        <w:t xml:space="preserve">Seats held by women in </w:t>
      </w:r>
      <w:r w:rsidRPr="00300F40">
        <w:rPr>
          <w:rFonts w:ascii="Verdana" w:hAnsi="Verdana"/>
          <w:color w:val="auto"/>
        </w:rPr>
        <w:t>national</w:t>
      </w:r>
      <w:r w:rsidRPr="00300F40">
        <w:rPr>
          <w:rFonts w:ascii="Verdana" w:hAnsi="Verdana" w:hint="eastAsia"/>
          <w:color w:val="auto"/>
        </w:rPr>
        <w:t xml:space="preserve"> </w:t>
      </w:r>
      <w:r w:rsidRPr="00300F40">
        <w:rPr>
          <w:rFonts w:ascii="Verdana" w:hAnsi="Verdana"/>
          <w:color w:val="auto"/>
        </w:rPr>
        <w:t>parliament</w:t>
      </w:r>
      <w:r w:rsidRPr="00300F40">
        <w:rPr>
          <w:rFonts w:ascii="Verdana" w:hAnsi="Verdana" w:hint="eastAsia"/>
          <w:color w:val="auto"/>
        </w:rPr>
        <w:t xml:space="preserve"> %</w:t>
      </w:r>
    </w:p>
    <w:tbl>
      <w:tblPr>
        <w:tblStyle w:val="a7"/>
        <w:tblW w:w="0" w:type="auto"/>
        <w:tblLook w:val="04A0"/>
      </w:tblPr>
      <w:tblGrid>
        <w:gridCol w:w="674"/>
        <w:gridCol w:w="791"/>
        <w:gridCol w:w="790"/>
        <w:gridCol w:w="790"/>
        <w:gridCol w:w="790"/>
        <w:gridCol w:w="790"/>
        <w:gridCol w:w="790"/>
        <w:gridCol w:w="790"/>
        <w:gridCol w:w="790"/>
        <w:gridCol w:w="790"/>
        <w:gridCol w:w="790"/>
        <w:gridCol w:w="707"/>
      </w:tblGrid>
      <w:tr w:rsidR="00EB01AF" w:rsidRPr="00300F40" w:rsidTr="00EB01AF">
        <w:tc>
          <w:tcPr>
            <w:tcW w:w="634"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1990</w:t>
            </w:r>
          </w:p>
        </w:tc>
        <w:tc>
          <w:tcPr>
            <w:tcW w:w="791"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1997</w:t>
            </w:r>
          </w:p>
        </w:tc>
        <w:tc>
          <w:tcPr>
            <w:tcW w:w="790"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1998</w:t>
            </w:r>
          </w:p>
        </w:tc>
        <w:tc>
          <w:tcPr>
            <w:tcW w:w="790"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1999</w:t>
            </w:r>
          </w:p>
        </w:tc>
        <w:tc>
          <w:tcPr>
            <w:tcW w:w="790"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2000</w:t>
            </w:r>
          </w:p>
        </w:tc>
        <w:tc>
          <w:tcPr>
            <w:tcW w:w="790"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2001</w:t>
            </w:r>
          </w:p>
        </w:tc>
        <w:tc>
          <w:tcPr>
            <w:tcW w:w="790"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2002</w:t>
            </w:r>
          </w:p>
        </w:tc>
        <w:tc>
          <w:tcPr>
            <w:tcW w:w="790"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2003</w:t>
            </w:r>
          </w:p>
        </w:tc>
        <w:tc>
          <w:tcPr>
            <w:tcW w:w="790"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2004</w:t>
            </w:r>
          </w:p>
        </w:tc>
        <w:tc>
          <w:tcPr>
            <w:tcW w:w="790"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2005</w:t>
            </w:r>
          </w:p>
        </w:tc>
        <w:tc>
          <w:tcPr>
            <w:tcW w:w="790"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2006</w:t>
            </w:r>
          </w:p>
        </w:tc>
        <w:tc>
          <w:tcPr>
            <w:tcW w:w="707"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2007</w:t>
            </w:r>
          </w:p>
        </w:tc>
      </w:tr>
      <w:tr w:rsidR="00EB01AF" w:rsidRPr="00300F40" w:rsidTr="00EB01AF">
        <w:tc>
          <w:tcPr>
            <w:tcW w:w="634"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2</w:t>
            </w:r>
          </w:p>
        </w:tc>
        <w:tc>
          <w:tcPr>
            <w:tcW w:w="791"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3</w:t>
            </w:r>
          </w:p>
        </w:tc>
        <w:tc>
          <w:tcPr>
            <w:tcW w:w="790"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3</w:t>
            </w:r>
          </w:p>
        </w:tc>
        <w:tc>
          <w:tcPr>
            <w:tcW w:w="790"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3.7</w:t>
            </w:r>
          </w:p>
        </w:tc>
        <w:tc>
          <w:tcPr>
            <w:tcW w:w="790"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3.7</w:t>
            </w:r>
          </w:p>
        </w:tc>
        <w:tc>
          <w:tcPr>
            <w:tcW w:w="790"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5.9</w:t>
            </w:r>
          </w:p>
        </w:tc>
        <w:tc>
          <w:tcPr>
            <w:tcW w:w="790"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5.9</w:t>
            </w:r>
          </w:p>
        </w:tc>
        <w:tc>
          <w:tcPr>
            <w:tcW w:w="790"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5.9</w:t>
            </w:r>
          </w:p>
        </w:tc>
        <w:tc>
          <w:tcPr>
            <w:tcW w:w="790"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5.5</w:t>
            </w:r>
          </w:p>
        </w:tc>
        <w:tc>
          <w:tcPr>
            <w:tcW w:w="790"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13</w:t>
            </w:r>
          </w:p>
        </w:tc>
        <w:tc>
          <w:tcPr>
            <w:tcW w:w="790"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13.4</w:t>
            </w:r>
          </w:p>
        </w:tc>
        <w:tc>
          <w:tcPr>
            <w:tcW w:w="707" w:type="dxa"/>
          </w:tcPr>
          <w:p w:rsidR="00EB01AF" w:rsidRPr="00300F40" w:rsidRDefault="00EB01AF" w:rsidP="000E2CB1">
            <w:pPr>
              <w:pStyle w:val="a4"/>
              <w:spacing w:line="432" w:lineRule="auto"/>
              <w:rPr>
                <w:rFonts w:ascii="Verdana" w:hAnsi="Verdana"/>
                <w:color w:val="auto"/>
              </w:rPr>
            </w:pPr>
            <w:r w:rsidRPr="00300F40">
              <w:rPr>
                <w:rFonts w:ascii="Verdana" w:hAnsi="Verdana" w:hint="eastAsia"/>
                <w:color w:val="auto"/>
              </w:rPr>
              <w:t>13.4</w:t>
            </w:r>
          </w:p>
        </w:tc>
      </w:tr>
    </w:tbl>
    <w:p w:rsidR="00EB01AF" w:rsidRPr="00300F40" w:rsidRDefault="00EB01AF" w:rsidP="000E2CB1">
      <w:pPr>
        <w:pStyle w:val="a4"/>
        <w:spacing w:line="432" w:lineRule="auto"/>
        <w:rPr>
          <w:rFonts w:ascii="Verdana" w:hAnsi="Verdana"/>
          <w:color w:val="auto"/>
        </w:rPr>
      </w:pPr>
    </w:p>
    <w:p w:rsidR="00660839" w:rsidRPr="00300F40" w:rsidRDefault="004443B3" w:rsidP="000E2CB1">
      <w:pPr>
        <w:pStyle w:val="a4"/>
        <w:spacing w:line="432" w:lineRule="auto"/>
        <w:rPr>
          <w:rFonts w:ascii="Verdana" w:hAnsi="Verdana"/>
          <w:color w:val="auto"/>
        </w:rPr>
      </w:pPr>
      <w:r w:rsidRPr="00300F40">
        <w:rPr>
          <w:rFonts w:ascii="Verdana" w:hAnsi="Verdana"/>
          <w:color w:val="auto"/>
        </w:rPr>
        <w:t>G</w:t>
      </w:r>
      <w:r w:rsidRPr="00300F40">
        <w:rPr>
          <w:rFonts w:ascii="Verdana" w:hAnsi="Verdana" w:hint="eastAsia"/>
          <w:color w:val="auto"/>
        </w:rPr>
        <w:t xml:space="preserve">ender parity index in primary level enrollment : </w:t>
      </w:r>
    </w:p>
    <w:tbl>
      <w:tblPr>
        <w:tblStyle w:val="a7"/>
        <w:tblW w:w="0" w:type="auto"/>
        <w:tblLook w:val="04A0"/>
      </w:tblPr>
      <w:tblGrid>
        <w:gridCol w:w="1153"/>
        <w:gridCol w:w="1153"/>
        <w:gridCol w:w="1153"/>
        <w:gridCol w:w="1153"/>
        <w:gridCol w:w="1153"/>
        <w:gridCol w:w="1153"/>
        <w:gridCol w:w="1153"/>
        <w:gridCol w:w="1153"/>
      </w:tblGrid>
      <w:tr w:rsidR="004443B3" w:rsidRPr="00300F40" w:rsidTr="004443B3">
        <w:tc>
          <w:tcPr>
            <w:tcW w:w="1153" w:type="dxa"/>
          </w:tcPr>
          <w:p w:rsidR="004443B3" w:rsidRPr="00300F40" w:rsidRDefault="004443B3" w:rsidP="000E2CB1">
            <w:pPr>
              <w:pStyle w:val="a4"/>
              <w:spacing w:line="432" w:lineRule="auto"/>
              <w:rPr>
                <w:rFonts w:ascii="Verdana" w:hAnsi="Verdana"/>
                <w:color w:val="auto"/>
              </w:rPr>
            </w:pPr>
            <w:r w:rsidRPr="00300F40">
              <w:rPr>
                <w:rFonts w:ascii="Verdana" w:hAnsi="Verdana" w:hint="eastAsia"/>
                <w:color w:val="auto"/>
              </w:rPr>
              <w:t>1991</w:t>
            </w:r>
          </w:p>
        </w:tc>
        <w:tc>
          <w:tcPr>
            <w:tcW w:w="1153" w:type="dxa"/>
          </w:tcPr>
          <w:p w:rsidR="004443B3" w:rsidRPr="00300F40" w:rsidRDefault="004443B3" w:rsidP="000E2CB1">
            <w:pPr>
              <w:pStyle w:val="a4"/>
              <w:spacing w:line="432" w:lineRule="auto"/>
              <w:rPr>
                <w:rFonts w:ascii="Verdana" w:hAnsi="Verdana"/>
                <w:color w:val="auto"/>
              </w:rPr>
            </w:pPr>
            <w:r w:rsidRPr="00300F40">
              <w:rPr>
                <w:rFonts w:ascii="Verdana" w:hAnsi="Verdana" w:hint="eastAsia"/>
                <w:color w:val="auto"/>
              </w:rPr>
              <w:t>1999</w:t>
            </w:r>
          </w:p>
        </w:tc>
        <w:tc>
          <w:tcPr>
            <w:tcW w:w="1153" w:type="dxa"/>
          </w:tcPr>
          <w:p w:rsidR="004443B3" w:rsidRPr="00300F40" w:rsidRDefault="004443B3" w:rsidP="000E2CB1">
            <w:pPr>
              <w:pStyle w:val="a4"/>
              <w:spacing w:line="432" w:lineRule="auto"/>
              <w:rPr>
                <w:rFonts w:ascii="Verdana" w:hAnsi="Verdana"/>
                <w:color w:val="auto"/>
              </w:rPr>
            </w:pPr>
            <w:r w:rsidRPr="00300F40">
              <w:rPr>
                <w:rFonts w:ascii="Verdana" w:hAnsi="Verdana" w:hint="eastAsia"/>
                <w:color w:val="auto"/>
              </w:rPr>
              <w:t>2000</w:t>
            </w:r>
          </w:p>
        </w:tc>
        <w:tc>
          <w:tcPr>
            <w:tcW w:w="1153" w:type="dxa"/>
          </w:tcPr>
          <w:p w:rsidR="004443B3" w:rsidRPr="00300F40" w:rsidRDefault="004443B3" w:rsidP="000E2CB1">
            <w:pPr>
              <w:pStyle w:val="a4"/>
              <w:spacing w:line="432" w:lineRule="auto"/>
              <w:rPr>
                <w:rFonts w:ascii="Verdana" w:hAnsi="Verdana"/>
                <w:color w:val="auto"/>
              </w:rPr>
            </w:pPr>
            <w:r w:rsidRPr="00300F40">
              <w:rPr>
                <w:rFonts w:ascii="Verdana" w:hAnsi="Verdana" w:hint="eastAsia"/>
                <w:color w:val="auto"/>
              </w:rPr>
              <w:t>2001</w:t>
            </w:r>
          </w:p>
        </w:tc>
        <w:tc>
          <w:tcPr>
            <w:tcW w:w="1153" w:type="dxa"/>
          </w:tcPr>
          <w:p w:rsidR="004443B3" w:rsidRPr="00300F40" w:rsidRDefault="004443B3" w:rsidP="000E2CB1">
            <w:pPr>
              <w:pStyle w:val="a4"/>
              <w:spacing w:line="432" w:lineRule="auto"/>
              <w:rPr>
                <w:rFonts w:ascii="Verdana" w:hAnsi="Verdana"/>
                <w:color w:val="auto"/>
              </w:rPr>
            </w:pPr>
            <w:r w:rsidRPr="00300F40">
              <w:rPr>
                <w:rFonts w:ascii="Verdana" w:hAnsi="Verdana" w:hint="eastAsia"/>
                <w:color w:val="auto"/>
              </w:rPr>
              <w:t>2002</w:t>
            </w:r>
          </w:p>
        </w:tc>
        <w:tc>
          <w:tcPr>
            <w:tcW w:w="1153" w:type="dxa"/>
          </w:tcPr>
          <w:p w:rsidR="004443B3" w:rsidRPr="00300F40" w:rsidRDefault="004443B3" w:rsidP="000E2CB1">
            <w:pPr>
              <w:pStyle w:val="a4"/>
              <w:spacing w:line="432" w:lineRule="auto"/>
              <w:rPr>
                <w:rFonts w:ascii="Verdana" w:hAnsi="Verdana"/>
                <w:color w:val="auto"/>
              </w:rPr>
            </w:pPr>
            <w:r w:rsidRPr="00300F40">
              <w:rPr>
                <w:rFonts w:ascii="Verdana" w:hAnsi="Verdana" w:hint="eastAsia"/>
                <w:color w:val="auto"/>
              </w:rPr>
              <w:t>2003</w:t>
            </w:r>
          </w:p>
        </w:tc>
        <w:tc>
          <w:tcPr>
            <w:tcW w:w="1153" w:type="dxa"/>
          </w:tcPr>
          <w:p w:rsidR="004443B3" w:rsidRPr="00300F40" w:rsidRDefault="004443B3" w:rsidP="000E2CB1">
            <w:pPr>
              <w:pStyle w:val="a4"/>
              <w:spacing w:line="432" w:lineRule="auto"/>
              <w:rPr>
                <w:rFonts w:ascii="Verdana" w:hAnsi="Verdana"/>
                <w:color w:val="auto"/>
              </w:rPr>
            </w:pPr>
            <w:r w:rsidRPr="00300F40">
              <w:rPr>
                <w:rFonts w:ascii="Verdana" w:hAnsi="Verdana" w:hint="eastAsia"/>
                <w:color w:val="auto"/>
              </w:rPr>
              <w:t>2004</w:t>
            </w:r>
          </w:p>
        </w:tc>
        <w:tc>
          <w:tcPr>
            <w:tcW w:w="1153" w:type="dxa"/>
          </w:tcPr>
          <w:p w:rsidR="004443B3" w:rsidRPr="00300F40" w:rsidRDefault="004443B3" w:rsidP="000E2CB1">
            <w:pPr>
              <w:pStyle w:val="a4"/>
              <w:spacing w:line="432" w:lineRule="auto"/>
              <w:rPr>
                <w:rFonts w:ascii="Verdana" w:hAnsi="Verdana"/>
                <w:color w:val="auto"/>
              </w:rPr>
            </w:pPr>
            <w:r w:rsidRPr="00300F40">
              <w:rPr>
                <w:rFonts w:ascii="Verdana" w:hAnsi="Verdana" w:hint="eastAsia"/>
                <w:color w:val="auto"/>
              </w:rPr>
              <w:t>2007</w:t>
            </w:r>
          </w:p>
        </w:tc>
      </w:tr>
      <w:tr w:rsidR="004443B3" w:rsidRPr="00300F40" w:rsidTr="004443B3">
        <w:tc>
          <w:tcPr>
            <w:tcW w:w="1153" w:type="dxa"/>
          </w:tcPr>
          <w:p w:rsidR="004443B3" w:rsidRPr="00300F40" w:rsidRDefault="004443B3" w:rsidP="000E2CB1">
            <w:pPr>
              <w:pStyle w:val="a4"/>
              <w:spacing w:line="432" w:lineRule="auto"/>
              <w:rPr>
                <w:rFonts w:ascii="Verdana" w:hAnsi="Verdana"/>
                <w:color w:val="auto"/>
              </w:rPr>
            </w:pPr>
            <w:r w:rsidRPr="00300F40">
              <w:rPr>
                <w:rFonts w:ascii="Verdana" w:hAnsi="Verdana" w:hint="eastAsia"/>
                <w:color w:val="auto"/>
              </w:rPr>
              <w:t>1.01</w:t>
            </w:r>
          </w:p>
        </w:tc>
        <w:tc>
          <w:tcPr>
            <w:tcW w:w="1153" w:type="dxa"/>
          </w:tcPr>
          <w:p w:rsidR="004443B3" w:rsidRPr="00300F40" w:rsidRDefault="004443B3" w:rsidP="000E2CB1">
            <w:pPr>
              <w:pStyle w:val="a4"/>
              <w:spacing w:line="432" w:lineRule="auto"/>
              <w:rPr>
                <w:rFonts w:ascii="Verdana" w:hAnsi="Verdana"/>
                <w:color w:val="auto"/>
              </w:rPr>
            </w:pPr>
            <w:r w:rsidRPr="00300F40">
              <w:rPr>
                <w:rFonts w:ascii="Verdana" w:hAnsi="Verdana" w:hint="eastAsia"/>
                <w:color w:val="auto"/>
              </w:rPr>
              <w:t>.97</w:t>
            </w:r>
          </w:p>
        </w:tc>
        <w:tc>
          <w:tcPr>
            <w:tcW w:w="1153" w:type="dxa"/>
          </w:tcPr>
          <w:p w:rsidR="004443B3" w:rsidRPr="00300F40" w:rsidRDefault="004443B3" w:rsidP="000E2CB1">
            <w:pPr>
              <w:pStyle w:val="a4"/>
              <w:spacing w:line="432" w:lineRule="auto"/>
              <w:rPr>
                <w:rFonts w:ascii="Verdana" w:hAnsi="Verdana"/>
                <w:color w:val="auto"/>
              </w:rPr>
            </w:pPr>
            <w:r w:rsidRPr="00300F40">
              <w:rPr>
                <w:rFonts w:ascii="Verdana" w:hAnsi="Verdana" w:hint="eastAsia"/>
                <w:color w:val="auto"/>
              </w:rPr>
              <w:t>0.95</w:t>
            </w:r>
          </w:p>
        </w:tc>
        <w:tc>
          <w:tcPr>
            <w:tcW w:w="1153" w:type="dxa"/>
          </w:tcPr>
          <w:p w:rsidR="004443B3" w:rsidRPr="00300F40" w:rsidRDefault="004443B3" w:rsidP="000E2CB1">
            <w:pPr>
              <w:pStyle w:val="a4"/>
              <w:spacing w:line="432" w:lineRule="auto"/>
              <w:rPr>
                <w:rFonts w:ascii="Verdana" w:hAnsi="Verdana"/>
                <w:color w:val="auto"/>
              </w:rPr>
            </w:pPr>
            <w:r w:rsidRPr="00300F40">
              <w:rPr>
                <w:rFonts w:ascii="Verdana" w:hAnsi="Verdana" w:hint="eastAsia"/>
                <w:color w:val="auto"/>
              </w:rPr>
              <w:t>0.94</w:t>
            </w:r>
          </w:p>
        </w:tc>
        <w:tc>
          <w:tcPr>
            <w:tcW w:w="1153" w:type="dxa"/>
          </w:tcPr>
          <w:p w:rsidR="004443B3" w:rsidRPr="00300F40" w:rsidRDefault="004443B3" w:rsidP="000E2CB1">
            <w:pPr>
              <w:pStyle w:val="a4"/>
              <w:spacing w:line="432" w:lineRule="auto"/>
              <w:rPr>
                <w:rFonts w:ascii="Verdana" w:hAnsi="Verdana"/>
                <w:color w:val="auto"/>
              </w:rPr>
            </w:pPr>
            <w:r w:rsidRPr="00300F40">
              <w:rPr>
                <w:rFonts w:ascii="Verdana" w:hAnsi="Verdana" w:hint="eastAsia"/>
                <w:color w:val="auto"/>
              </w:rPr>
              <w:t>0.93</w:t>
            </w:r>
          </w:p>
        </w:tc>
        <w:tc>
          <w:tcPr>
            <w:tcW w:w="1153" w:type="dxa"/>
          </w:tcPr>
          <w:p w:rsidR="004443B3" w:rsidRPr="00300F40" w:rsidRDefault="004443B3" w:rsidP="000E2CB1">
            <w:pPr>
              <w:pStyle w:val="a4"/>
              <w:spacing w:line="432" w:lineRule="auto"/>
              <w:rPr>
                <w:rFonts w:ascii="Verdana" w:hAnsi="Verdana"/>
                <w:color w:val="auto"/>
              </w:rPr>
            </w:pPr>
            <w:r w:rsidRPr="00300F40">
              <w:rPr>
                <w:rFonts w:ascii="Verdana" w:hAnsi="Verdana" w:hint="eastAsia"/>
                <w:color w:val="auto"/>
              </w:rPr>
              <w:t>0.93</w:t>
            </w:r>
          </w:p>
        </w:tc>
        <w:tc>
          <w:tcPr>
            <w:tcW w:w="1153" w:type="dxa"/>
          </w:tcPr>
          <w:p w:rsidR="004443B3" w:rsidRPr="00300F40" w:rsidRDefault="004443B3" w:rsidP="000E2CB1">
            <w:pPr>
              <w:pStyle w:val="a4"/>
              <w:spacing w:line="432" w:lineRule="auto"/>
              <w:rPr>
                <w:rFonts w:ascii="Verdana" w:hAnsi="Verdana"/>
                <w:color w:val="auto"/>
              </w:rPr>
            </w:pPr>
            <w:r w:rsidRPr="00300F40">
              <w:rPr>
                <w:rFonts w:ascii="Verdana" w:hAnsi="Verdana" w:hint="eastAsia"/>
                <w:color w:val="auto"/>
              </w:rPr>
              <w:t>0.94</w:t>
            </w:r>
          </w:p>
        </w:tc>
        <w:tc>
          <w:tcPr>
            <w:tcW w:w="1153" w:type="dxa"/>
          </w:tcPr>
          <w:p w:rsidR="004443B3" w:rsidRPr="00300F40" w:rsidRDefault="004443B3" w:rsidP="000E2CB1">
            <w:pPr>
              <w:pStyle w:val="a4"/>
              <w:spacing w:line="432" w:lineRule="auto"/>
              <w:rPr>
                <w:rFonts w:ascii="Verdana" w:hAnsi="Verdana"/>
                <w:color w:val="auto"/>
              </w:rPr>
            </w:pPr>
            <w:r w:rsidRPr="00300F40">
              <w:rPr>
                <w:rFonts w:ascii="Verdana" w:hAnsi="Verdana" w:hint="eastAsia"/>
                <w:color w:val="auto"/>
              </w:rPr>
              <w:t>0.97</w:t>
            </w:r>
          </w:p>
        </w:tc>
      </w:tr>
    </w:tbl>
    <w:p w:rsidR="000E2CB1" w:rsidRDefault="000E2CB1" w:rsidP="000E2CB1">
      <w:r>
        <w:rPr>
          <w:rFonts w:hint="eastAsia"/>
        </w:rPr>
        <w:lastRenderedPageBreak/>
        <w:t xml:space="preserve">Goal 4 </w:t>
      </w:r>
      <w:r>
        <w:t>아동사망률</w:t>
      </w:r>
      <w:r>
        <w:rPr>
          <w:rFonts w:hint="eastAsia"/>
        </w:rPr>
        <w:t xml:space="preserve"> 감소 : 5세미만 사망률을 3/4로 줄인다</w:t>
      </w:r>
    </w:p>
    <w:p w:rsidR="000E2CB1" w:rsidRDefault="000E2CB1" w:rsidP="000E2CB1">
      <w:r>
        <w:rPr>
          <w:rFonts w:hint="eastAsia"/>
          <w:noProof/>
        </w:rPr>
        <w:drawing>
          <wp:anchor distT="0" distB="0" distL="114300" distR="114300" simplePos="0" relativeHeight="251663360" behindDoc="1" locked="0" layoutInCell="1" allowOverlap="1">
            <wp:simplePos x="0" y="0"/>
            <wp:positionH relativeFrom="column">
              <wp:posOffset>-38100</wp:posOffset>
            </wp:positionH>
            <wp:positionV relativeFrom="paragraph">
              <wp:posOffset>14605</wp:posOffset>
            </wp:positionV>
            <wp:extent cx="3446145" cy="5229225"/>
            <wp:effectExtent l="19050" t="0" r="1905" b="0"/>
            <wp:wrapTight wrapText="bothSides">
              <wp:wrapPolygon edited="0">
                <wp:start x="-119" y="0"/>
                <wp:lineTo x="-119" y="21561"/>
                <wp:lineTo x="21612" y="21561"/>
                <wp:lineTo x="21612" y="0"/>
                <wp:lineTo x="-119" y="0"/>
              </wp:wrapPolygon>
            </wp:wrapTight>
            <wp:docPr id="15" name="그림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srcRect/>
                    <a:stretch>
                      <a:fillRect/>
                    </a:stretch>
                  </pic:blipFill>
                  <pic:spPr bwMode="auto">
                    <a:xfrm>
                      <a:off x="0" y="0"/>
                      <a:ext cx="3446145" cy="5229225"/>
                    </a:xfrm>
                    <a:prstGeom prst="rect">
                      <a:avLst/>
                    </a:prstGeom>
                    <a:noFill/>
                    <a:ln w="9525">
                      <a:noFill/>
                      <a:miter lim="800000"/>
                      <a:headEnd/>
                      <a:tailEnd/>
                    </a:ln>
                  </pic:spPr>
                </pic:pic>
              </a:graphicData>
            </a:graphic>
          </wp:anchor>
        </w:drawing>
      </w:r>
      <w:r>
        <w:rPr>
          <w:rFonts w:hint="eastAsia"/>
        </w:rPr>
        <w:t>아동사망률이 줄고 있지만 목표에 도달할만큼은 아니다</w:t>
      </w:r>
    </w:p>
    <w:p w:rsidR="000E2CB1" w:rsidRDefault="000E2CB1" w:rsidP="00D6731E">
      <w:pPr>
        <w:ind w:firstLineChars="100" w:firstLine="200"/>
      </w:pPr>
      <w:r>
        <w:rPr>
          <w:rFonts w:hint="eastAsia"/>
        </w:rPr>
        <w:t xml:space="preserve">개도국의 5세미만 영아 사망률은 90년의 100명/1000출생아에서 72명으로 줄었다. </w:t>
      </w:r>
      <w:r w:rsidR="00D6731E">
        <w:rPr>
          <w:rFonts w:hint="eastAsia"/>
        </w:rPr>
        <w:t>(1250만명-&gt;880만명) 90년대는 1.4%씩 줄었지만, 2000</w:t>
      </w:r>
      <w:r w:rsidR="00D6731E">
        <w:t>’</w:t>
      </w:r>
      <w:r w:rsidR="00D6731E">
        <w:rPr>
          <w:rFonts w:hint="eastAsia"/>
        </w:rPr>
        <w:t>대는 2.3%씩 감소하고 있다.</w:t>
      </w:r>
    </w:p>
    <w:p w:rsidR="004002D6" w:rsidRDefault="004002D6" w:rsidP="00D6731E">
      <w:pPr>
        <w:ind w:firstLineChars="100" w:firstLine="200"/>
      </w:pPr>
      <w:r>
        <w:rPr>
          <w:rFonts w:hint="eastAsia"/>
        </w:rPr>
        <w:t xml:space="preserve">북아프리카, </w:t>
      </w:r>
      <w:r w:rsidR="004443B3">
        <w:rPr>
          <w:rFonts w:hint="eastAsia"/>
        </w:rPr>
        <w:t xml:space="preserve">동아시아, 서아시아, 라틴A, </w:t>
      </w:r>
      <w:r w:rsidR="004443B3">
        <w:t>카리브해</w:t>
      </w:r>
      <w:r w:rsidR="004443B3">
        <w:rPr>
          <w:rFonts w:hint="eastAsia"/>
        </w:rPr>
        <w:t>국가들, 독립국가연합이 특히 많이 감소했다. 하지만 가장 놀라운 것은 가난한 나라들-방글라데시, 볼리비아, 에리트리아, 라오공화국, 말라위, 몽고, 네팔등에서도 4.5%이상 감소했다. 에티오피아, 말라위, 모잠비크, 나이제는 1990년대보다 100명이상 줄었다.</w:t>
      </w:r>
    </w:p>
    <w:p w:rsidR="004443B3" w:rsidRDefault="00574809" w:rsidP="00D6731E">
      <w:pPr>
        <w:ind w:firstLineChars="100" w:firstLine="200"/>
      </w:pPr>
      <w:r>
        <w:rPr>
          <w:rFonts w:hint="eastAsia"/>
          <w:noProof/>
        </w:rPr>
        <w:drawing>
          <wp:anchor distT="0" distB="0" distL="114300" distR="114300" simplePos="0" relativeHeight="251664384" behindDoc="1" locked="0" layoutInCell="1" allowOverlap="1">
            <wp:simplePos x="0" y="0"/>
            <wp:positionH relativeFrom="column">
              <wp:posOffset>-1743075</wp:posOffset>
            </wp:positionH>
            <wp:positionV relativeFrom="paragraph">
              <wp:posOffset>2615565</wp:posOffset>
            </wp:positionV>
            <wp:extent cx="4625975" cy="2971800"/>
            <wp:effectExtent l="19050" t="0" r="3175" b="0"/>
            <wp:wrapTight wrapText="bothSides">
              <wp:wrapPolygon edited="0">
                <wp:start x="-89" y="0"/>
                <wp:lineTo x="-89" y="21462"/>
                <wp:lineTo x="21615" y="21462"/>
                <wp:lineTo x="21615" y="0"/>
                <wp:lineTo x="-89" y="0"/>
              </wp:wrapPolygon>
            </wp:wrapTight>
            <wp:docPr id="2"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4625975" cy="2971800"/>
                    </a:xfrm>
                    <a:prstGeom prst="rect">
                      <a:avLst/>
                    </a:prstGeom>
                    <a:noFill/>
                    <a:ln w="9525">
                      <a:noFill/>
                      <a:miter lim="800000"/>
                      <a:headEnd/>
                      <a:tailEnd/>
                    </a:ln>
                  </pic:spPr>
                </pic:pic>
              </a:graphicData>
            </a:graphic>
          </wp:anchor>
        </w:drawing>
      </w:r>
      <w:r w:rsidR="004443B3">
        <w:rPr>
          <w:rFonts w:hint="eastAsia"/>
        </w:rPr>
        <w:t xml:space="preserve">이런 성과와, 대부분의 사망이 예방가능하다는 사실에도 불구하고, 많은 나라들이 아직 </w:t>
      </w:r>
      <w:r w:rsidR="00EB01AF">
        <w:t>달성이</w:t>
      </w:r>
      <w:r w:rsidR="00EB01AF">
        <w:rPr>
          <w:rFonts w:hint="eastAsia"/>
        </w:rPr>
        <w:t xml:space="preserve"> 요원하다. 67개국의 영아사망율 높은 나라(1000명당 40명 이상 죽는 국가) 중에서, </w:t>
      </w:r>
      <w:r w:rsidR="00170698">
        <w:rPr>
          <w:rFonts w:hint="eastAsia"/>
        </w:rPr>
        <w:t>10개만이 MDG 목표에 도달할것으로 보인다. 사하라이남의 높은 사망률은 지속되고 있다</w:t>
      </w:r>
      <w:r w:rsidR="00901B6D">
        <w:rPr>
          <w:rFonts w:hint="eastAsia"/>
        </w:rPr>
        <w:t xml:space="preserve">-7명중의 1명이 5살생일전에 죽는다. 중서부 아프리카는 6명중 한명. 사망률이 100명이상인 34개국 모두(아프간제외)는 사하라이남 국가들이다. 이들 국가들은 출산율도 높아서, 2008년의 5세미만 사망자 880만명중 </w:t>
      </w:r>
      <w:r>
        <w:rPr>
          <w:rFonts w:hint="eastAsia"/>
        </w:rPr>
        <w:t>절</w:t>
      </w:r>
      <w:r w:rsidR="00901B6D">
        <w:rPr>
          <w:rFonts w:hint="eastAsia"/>
        </w:rPr>
        <w:t>반이 사하라이남국가</w:t>
      </w:r>
      <w:r>
        <w:rPr>
          <w:rFonts w:hint="eastAsia"/>
        </w:rPr>
        <w:t>에서 발생했다.</w:t>
      </w:r>
    </w:p>
    <w:p w:rsidR="00574809" w:rsidRDefault="00574809" w:rsidP="00D6731E">
      <w:pPr>
        <w:ind w:firstLineChars="100" w:firstLine="200"/>
        <w:rPr>
          <w:rFonts w:hint="eastAsia"/>
        </w:rPr>
      </w:pPr>
      <w:r>
        <w:rPr>
          <w:rFonts w:hint="eastAsia"/>
        </w:rPr>
        <w:t xml:space="preserve">4가지 질병- 폐렴, 설사, 말라리아, 에이즈 </w:t>
      </w:r>
      <w:r>
        <w:t>–</w:t>
      </w:r>
      <w:r>
        <w:rPr>
          <w:rFonts w:hint="eastAsia"/>
        </w:rPr>
        <w:t xml:space="preserve"> 이 5세미만 사망의 43%를 차지했다. 이중 대부분이, 항생제, 경구 탈수치료제, 백신, 방충망, 말라리아 치료제 등 저렴한 치료법으로 살 수 있는 것이다. 새로이 개발된 폐렴구균백신, 로타바이러스백신이 이들 질환과의 싸움에 새로운 전기를 마련할 것이다. 적절한 영양을 공급하는 것이 무엇보다도 가장 중요하다.</w:t>
      </w:r>
    </w:p>
    <w:p w:rsidR="00300F40" w:rsidRDefault="00300F40" w:rsidP="00D6731E">
      <w:pPr>
        <w:ind w:firstLineChars="100" w:firstLine="200"/>
        <w:rPr>
          <w:rFonts w:hint="eastAsia"/>
        </w:rPr>
      </w:pPr>
    </w:p>
    <w:p w:rsidR="00300F40" w:rsidRDefault="00300F40" w:rsidP="00D6731E">
      <w:pPr>
        <w:ind w:firstLineChars="100" w:firstLine="200"/>
        <w:rPr>
          <w:rFonts w:hint="eastAsia"/>
        </w:rPr>
      </w:pPr>
    </w:p>
    <w:p w:rsidR="00300F40" w:rsidRDefault="00300F40" w:rsidP="00D6731E">
      <w:pPr>
        <w:ind w:firstLineChars="100" w:firstLine="200"/>
        <w:rPr>
          <w:rFonts w:hint="eastAsia"/>
        </w:rPr>
      </w:pPr>
    </w:p>
    <w:p w:rsidR="00300F40" w:rsidRDefault="00300F40" w:rsidP="00D6731E">
      <w:pPr>
        <w:ind w:firstLineChars="100" w:firstLine="200"/>
        <w:rPr>
          <w:rFonts w:hint="eastAsia"/>
        </w:rPr>
      </w:pPr>
    </w:p>
    <w:p w:rsidR="00574809" w:rsidRDefault="00300F40" w:rsidP="00D6731E">
      <w:pPr>
        <w:ind w:firstLineChars="100" w:firstLine="200"/>
      </w:pPr>
      <w:r w:rsidRPr="00300F40">
        <w:rPr>
          <w:rFonts w:hint="eastAsia"/>
        </w:rPr>
        <w:lastRenderedPageBreak/>
        <w:drawing>
          <wp:anchor distT="0" distB="0" distL="114300" distR="114300" simplePos="0" relativeHeight="251678720" behindDoc="1" locked="0" layoutInCell="1" allowOverlap="1">
            <wp:simplePos x="0" y="0"/>
            <wp:positionH relativeFrom="column">
              <wp:posOffset>-38100</wp:posOffset>
            </wp:positionH>
            <wp:positionV relativeFrom="paragraph">
              <wp:posOffset>66675</wp:posOffset>
            </wp:positionV>
            <wp:extent cx="2467610" cy="5457825"/>
            <wp:effectExtent l="19050" t="0" r="8890" b="0"/>
            <wp:wrapTight wrapText="bothSides">
              <wp:wrapPolygon edited="0">
                <wp:start x="-167" y="0"/>
                <wp:lineTo x="-167" y="21562"/>
                <wp:lineTo x="21678" y="21562"/>
                <wp:lineTo x="21678" y="0"/>
                <wp:lineTo x="-167" y="0"/>
              </wp:wrapPolygon>
            </wp:wrapTight>
            <wp:docPr id="16"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srcRect/>
                    <a:stretch>
                      <a:fillRect/>
                    </a:stretch>
                  </pic:blipFill>
                  <pic:spPr bwMode="auto">
                    <a:xfrm>
                      <a:off x="0" y="0"/>
                      <a:ext cx="2467610" cy="5457825"/>
                    </a:xfrm>
                    <a:prstGeom prst="rect">
                      <a:avLst/>
                    </a:prstGeom>
                    <a:noFill/>
                    <a:ln w="9525">
                      <a:noFill/>
                      <a:miter lim="800000"/>
                      <a:headEnd/>
                      <a:tailEnd/>
                    </a:ln>
                  </pic:spPr>
                </pic:pic>
              </a:graphicData>
            </a:graphic>
          </wp:anchor>
        </w:drawing>
      </w:r>
      <w:r w:rsidR="00574809">
        <w:rPr>
          <w:rFonts w:hint="eastAsia"/>
        </w:rPr>
        <w:t>홍역백신</w:t>
      </w:r>
    </w:p>
    <w:p w:rsidR="00574809" w:rsidRDefault="006A6575" w:rsidP="00D6731E">
      <w:pPr>
        <w:ind w:firstLineChars="100" w:firstLine="200"/>
      </w:pPr>
      <w:r>
        <w:rPr>
          <w:rFonts w:hint="eastAsia"/>
        </w:rPr>
        <w:t xml:space="preserve"> 홍역백신접종률은 점점 증가추세. 2008년에는 선진국81%, 총 70%의 접종율. 하지만 개도국은 아직 낮은수준. 특히 빈곤하고 농촌지역, 부모의 학력수준이 낮은</w:t>
      </w:r>
      <w:r w:rsidR="003B4400">
        <w:rPr>
          <w:rFonts w:hint="eastAsia"/>
        </w:rPr>
        <w:t>, 형제가 많은 소아가 접종률이 낮았다. 남부아시아의 몇 개국을 제외하고 성별차이는 특이하지 않았다.</w:t>
      </w:r>
    </w:p>
    <w:p w:rsidR="003B4400" w:rsidRDefault="003B4400" w:rsidP="00D6731E">
      <w:pPr>
        <w:ind w:firstLineChars="100" w:firstLine="200"/>
      </w:pPr>
      <w:r>
        <w:rPr>
          <w:rFonts w:hint="eastAsia"/>
        </w:rPr>
        <w:t>1회접종은 홍역발발을 예방하는데 효과적이지 않다. 2008년, 132개국이 2회요법을 쓰고 있었다. 2000-2008년동안, 이 방법으로 홍역으로 인한 사망이 78% 감소했다.(733000</w:t>
      </w:r>
      <w:r>
        <w:sym w:font="Wingdings" w:char="F0E0"/>
      </w:r>
      <w:r>
        <w:rPr>
          <w:rFonts w:hint="eastAsia"/>
        </w:rPr>
        <w:t>164000)</w:t>
      </w:r>
    </w:p>
    <w:p w:rsidR="003B4400" w:rsidRDefault="003B4400" w:rsidP="00D6731E">
      <w:pPr>
        <w:ind w:firstLineChars="100" w:firstLine="200"/>
      </w:pPr>
      <w:r>
        <w:rPr>
          <w:rFonts w:hint="eastAsia"/>
        </w:rPr>
        <w:t xml:space="preserve">홍역백신관련 펀드가 최근 감소함에 따라 백신접종 캠페인에 어려움이 있다. 현재와 같은 추세라면 사망률은 곧 반동되어 2010-2013년사이 170만명의 홍역관련사망이 예상된다. </w:t>
      </w:r>
    </w:p>
    <w:p w:rsidR="00574809" w:rsidRDefault="00574809" w:rsidP="00D6731E">
      <w:pPr>
        <w:ind w:firstLineChars="100" w:firstLine="200"/>
      </w:pPr>
    </w:p>
    <w:p w:rsidR="003B4400" w:rsidRDefault="003B4400" w:rsidP="00D6731E">
      <w:pPr>
        <w:ind w:firstLineChars="100" w:firstLine="200"/>
      </w:pPr>
    </w:p>
    <w:p w:rsidR="003B4400" w:rsidRDefault="003B4400" w:rsidP="00D6731E">
      <w:pPr>
        <w:ind w:firstLineChars="100" w:firstLine="200"/>
      </w:pPr>
    </w:p>
    <w:p w:rsidR="003B4400" w:rsidRDefault="003B4400" w:rsidP="00D6731E">
      <w:pPr>
        <w:ind w:firstLineChars="100" w:firstLine="200"/>
      </w:pPr>
    </w:p>
    <w:p w:rsidR="00300F40" w:rsidRDefault="00300F40" w:rsidP="00D6731E">
      <w:pPr>
        <w:ind w:firstLineChars="100" w:firstLine="200"/>
        <w:rPr>
          <w:rFonts w:hint="eastAsia"/>
        </w:rPr>
      </w:pPr>
      <w:r>
        <w:rPr>
          <w:rFonts w:hint="eastAsia"/>
        </w:rPr>
        <w:t xml:space="preserve">우리나라 </w:t>
      </w:r>
    </w:p>
    <w:p w:rsidR="00300F40" w:rsidRDefault="00300F40" w:rsidP="00D6731E">
      <w:pPr>
        <w:ind w:firstLineChars="100" w:firstLine="200"/>
      </w:pPr>
      <w:r w:rsidRPr="00300F40">
        <w:rPr>
          <w:rFonts w:hint="eastAsia"/>
        </w:rPr>
        <w:drawing>
          <wp:anchor distT="0" distB="0" distL="114300" distR="114300" simplePos="0" relativeHeight="251679744" behindDoc="1" locked="0" layoutInCell="1" allowOverlap="1">
            <wp:simplePos x="0" y="0"/>
            <wp:positionH relativeFrom="column">
              <wp:posOffset>142875</wp:posOffset>
            </wp:positionH>
            <wp:positionV relativeFrom="paragraph">
              <wp:posOffset>635</wp:posOffset>
            </wp:positionV>
            <wp:extent cx="4752975" cy="3400425"/>
            <wp:effectExtent l="19050" t="0" r="9525" b="0"/>
            <wp:wrapTight wrapText="bothSides">
              <wp:wrapPolygon edited="0">
                <wp:start x="-87" y="0"/>
                <wp:lineTo x="-87" y="21539"/>
                <wp:lineTo x="21643" y="21539"/>
                <wp:lineTo x="21643" y="0"/>
                <wp:lineTo x="-87" y="0"/>
              </wp:wrapPolygon>
            </wp:wrapTight>
            <wp:docPr id="23" name="그림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srcRect/>
                    <a:stretch>
                      <a:fillRect/>
                    </a:stretch>
                  </pic:blipFill>
                  <pic:spPr bwMode="auto">
                    <a:xfrm>
                      <a:off x="0" y="0"/>
                      <a:ext cx="4752975" cy="3400425"/>
                    </a:xfrm>
                    <a:prstGeom prst="rect">
                      <a:avLst/>
                    </a:prstGeom>
                    <a:noFill/>
                    <a:ln w="9525">
                      <a:noFill/>
                      <a:miter lim="800000"/>
                      <a:headEnd/>
                      <a:tailEnd/>
                    </a:ln>
                  </pic:spPr>
                </pic:pic>
              </a:graphicData>
            </a:graphic>
          </wp:anchor>
        </w:drawing>
      </w:r>
    </w:p>
    <w:p w:rsidR="003B4400" w:rsidRDefault="003B4400" w:rsidP="00D6731E">
      <w:pPr>
        <w:ind w:firstLineChars="100" w:firstLine="200"/>
      </w:pPr>
    </w:p>
    <w:p w:rsidR="003B4400" w:rsidRDefault="003B4400" w:rsidP="00D6731E">
      <w:pPr>
        <w:ind w:firstLineChars="100" w:firstLine="200"/>
      </w:pPr>
    </w:p>
    <w:p w:rsidR="003B4400" w:rsidRDefault="003B4400" w:rsidP="00D6731E">
      <w:pPr>
        <w:ind w:firstLineChars="100" w:firstLine="200"/>
      </w:pPr>
    </w:p>
    <w:p w:rsidR="003B4400" w:rsidRDefault="003B4400" w:rsidP="00D6731E">
      <w:pPr>
        <w:ind w:firstLineChars="100" w:firstLine="200"/>
      </w:pPr>
    </w:p>
    <w:p w:rsidR="004E6F6C" w:rsidRDefault="004E6F6C" w:rsidP="00D6731E">
      <w:pPr>
        <w:ind w:firstLineChars="100" w:firstLine="200"/>
      </w:pPr>
    </w:p>
    <w:p w:rsidR="00300F40" w:rsidRPr="001924D9" w:rsidRDefault="00300F40" w:rsidP="00300F40">
      <w:r>
        <w:rPr>
          <w:rFonts w:hint="eastAsia"/>
        </w:rPr>
        <w:t xml:space="preserve">평균출산연령증가, 환경 등 </w:t>
      </w:r>
      <w:r>
        <w:sym w:font="Wingdings" w:char="F0E0"/>
      </w:r>
      <w:r>
        <w:rPr>
          <w:rFonts w:hint="eastAsia"/>
        </w:rPr>
        <w:t xml:space="preserve"> 불임 증가, 인공생식술 증가 </w:t>
      </w:r>
      <w:r>
        <w:sym w:font="Wingdings" w:char="F0E0"/>
      </w:r>
      <w:r>
        <w:rPr>
          <w:rFonts w:hint="eastAsia"/>
        </w:rPr>
        <w:t xml:space="preserve"> multiple birth </w:t>
      </w:r>
      <w:r>
        <w:t>증가</w:t>
      </w:r>
      <w:r>
        <w:rPr>
          <w:rFonts w:hint="eastAsia"/>
        </w:rPr>
        <w:t xml:space="preserve"> </w:t>
      </w:r>
      <w:r>
        <w:sym w:font="Wingdings" w:char="F0E0"/>
      </w:r>
      <w:r>
        <w:rPr>
          <w:rFonts w:hint="eastAsia"/>
        </w:rPr>
        <w:t xml:space="preserve"> </w:t>
      </w:r>
      <w:r>
        <w:t>출생체중</w:t>
      </w:r>
      <w:r>
        <w:rPr>
          <w:rFonts w:hint="eastAsia"/>
        </w:rPr>
        <w:t xml:space="preserve"> 감소</w:t>
      </w:r>
    </w:p>
    <w:p w:rsidR="00300F40" w:rsidRDefault="00300F40" w:rsidP="00300F40">
      <w:r>
        <w:rPr>
          <w:rFonts w:hint="eastAsia"/>
        </w:rPr>
        <w:t>그럼에도 불구하고 신생아,영아 사망률이 증가하지는 않음</w:t>
      </w:r>
    </w:p>
    <w:p w:rsidR="00300F40" w:rsidRDefault="00300F40" w:rsidP="00D6731E">
      <w:pPr>
        <w:ind w:firstLineChars="100" w:firstLine="200"/>
        <w:rPr>
          <w:rFonts w:hint="eastAsia"/>
        </w:rPr>
      </w:pPr>
    </w:p>
    <w:p w:rsidR="007C59A1" w:rsidRDefault="00300F40" w:rsidP="00D6731E">
      <w:pPr>
        <w:ind w:firstLineChars="100" w:firstLine="200"/>
      </w:pPr>
      <w:r>
        <w:rPr>
          <w:rFonts w:hint="eastAsia"/>
        </w:rPr>
        <w:t>영아사망율</w:t>
      </w:r>
      <w:r w:rsidR="007C59A1">
        <w:rPr>
          <w:rFonts w:hint="eastAsia"/>
        </w:rPr>
        <w:t xml:space="preserve"> </w:t>
      </w:r>
      <w:r w:rsidR="00C63722">
        <w:rPr>
          <w:rFonts w:hint="eastAsia"/>
        </w:rPr>
        <w:t>(5세미만 사망률을 따로 집계하지 않음)</w:t>
      </w:r>
      <w:r w:rsidR="00A21B27">
        <w:rPr>
          <w:rFonts w:hint="eastAsia"/>
        </w:rPr>
        <w:t xml:space="preserve"> </w:t>
      </w:r>
    </w:p>
    <w:tbl>
      <w:tblPr>
        <w:tblStyle w:val="a7"/>
        <w:tblW w:w="0" w:type="auto"/>
        <w:tblLook w:val="04A0"/>
      </w:tblPr>
      <w:tblGrid>
        <w:gridCol w:w="1627"/>
        <w:gridCol w:w="657"/>
        <w:gridCol w:w="657"/>
        <w:gridCol w:w="657"/>
        <w:gridCol w:w="657"/>
        <w:gridCol w:w="657"/>
        <w:gridCol w:w="657"/>
        <w:gridCol w:w="657"/>
        <w:gridCol w:w="657"/>
        <w:gridCol w:w="657"/>
        <w:gridCol w:w="657"/>
        <w:gridCol w:w="657"/>
        <w:gridCol w:w="657"/>
      </w:tblGrid>
      <w:tr w:rsidR="0040148A" w:rsidTr="001577B6">
        <w:tc>
          <w:tcPr>
            <w:tcW w:w="0" w:type="auto"/>
          </w:tcPr>
          <w:p w:rsidR="0040148A" w:rsidRDefault="0040148A" w:rsidP="00D6731E">
            <w:r>
              <w:rPr>
                <w:rFonts w:hint="eastAsia"/>
              </w:rPr>
              <w:t>/1000</w:t>
            </w:r>
          </w:p>
        </w:tc>
        <w:tc>
          <w:tcPr>
            <w:tcW w:w="0" w:type="auto"/>
          </w:tcPr>
          <w:p w:rsidR="0040148A" w:rsidRDefault="0040148A" w:rsidP="00D6731E">
            <w:r>
              <w:rPr>
                <w:rFonts w:hint="eastAsia"/>
              </w:rPr>
              <w:t>1990</w:t>
            </w:r>
          </w:p>
        </w:tc>
        <w:tc>
          <w:tcPr>
            <w:tcW w:w="0" w:type="auto"/>
          </w:tcPr>
          <w:p w:rsidR="0040148A" w:rsidRDefault="0040148A" w:rsidP="00D6731E">
            <w:r>
              <w:rPr>
                <w:rFonts w:hint="eastAsia"/>
              </w:rPr>
              <w:t>1993</w:t>
            </w:r>
          </w:p>
        </w:tc>
        <w:tc>
          <w:tcPr>
            <w:tcW w:w="0" w:type="auto"/>
          </w:tcPr>
          <w:p w:rsidR="0040148A" w:rsidRDefault="0040148A" w:rsidP="00D6731E">
            <w:r>
              <w:rPr>
                <w:rFonts w:hint="eastAsia"/>
              </w:rPr>
              <w:t>1995</w:t>
            </w:r>
          </w:p>
        </w:tc>
        <w:tc>
          <w:tcPr>
            <w:tcW w:w="0" w:type="auto"/>
          </w:tcPr>
          <w:p w:rsidR="0040148A" w:rsidRDefault="0040148A" w:rsidP="00D6731E">
            <w:r>
              <w:rPr>
                <w:rFonts w:hint="eastAsia"/>
              </w:rPr>
              <w:t>1996</w:t>
            </w:r>
          </w:p>
        </w:tc>
        <w:tc>
          <w:tcPr>
            <w:tcW w:w="0" w:type="auto"/>
          </w:tcPr>
          <w:p w:rsidR="0040148A" w:rsidRDefault="0040148A" w:rsidP="00D6731E">
            <w:r>
              <w:rPr>
                <w:rFonts w:hint="eastAsia"/>
              </w:rPr>
              <w:t>1999</w:t>
            </w:r>
          </w:p>
        </w:tc>
        <w:tc>
          <w:tcPr>
            <w:tcW w:w="0" w:type="auto"/>
          </w:tcPr>
          <w:p w:rsidR="0040148A" w:rsidRDefault="0040148A" w:rsidP="00D6731E">
            <w:r>
              <w:rPr>
                <w:rFonts w:hint="eastAsia"/>
              </w:rPr>
              <w:t>2000</w:t>
            </w:r>
          </w:p>
        </w:tc>
        <w:tc>
          <w:tcPr>
            <w:tcW w:w="0" w:type="auto"/>
          </w:tcPr>
          <w:p w:rsidR="0040148A" w:rsidRDefault="0040148A" w:rsidP="00D6731E">
            <w:r>
              <w:rPr>
                <w:rFonts w:hint="eastAsia"/>
              </w:rPr>
              <w:t>2002</w:t>
            </w:r>
          </w:p>
        </w:tc>
        <w:tc>
          <w:tcPr>
            <w:tcW w:w="0" w:type="auto"/>
          </w:tcPr>
          <w:p w:rsidR="0040148A" w:rsidRDefault="0040148A" w:rsidP="00D6731E">
            <w:r>
              <w:rPr>
                <w:rFonts w:hint="eastAsia"/>
              </w:rPr>
              <w:t>2004</w:t>
            </w:r>
          </w:p>
        </w:tc>
        <w:tc>
          <w:tcPr>
            <w:tcW w:w="0" w:type="auto"/>
          </w:tcPr>
          <w:p w:rsidR="0040148A" w:rsidRDefault="0040148A" w:rsidP="00D6731E">
            <w:r>
              <w:rPr>
                <w:rFonts w:hint="eastAsia"/>
              </w:rPr>
              <w:t>2005</w:t>
            </w:r>
          </w:p>
        </w:tc>
        <w:tc>
          <w:tcPr>
            <w:tcW w:w="0" w:type="auto"/>
          </w:tcPr>
          <w:p w:rsidR="0040148A" w:rsidRDefault="0040148A" w:rsidP="00D6731E">
            <w:r>
              <w:rPr>
                <w:rFonts w:hint="eastAsia"/>
              </w:rPr>
              <w:t>2006</w:t>
            </w:r>
          </w:p>
        </w:tc>
        <w:tc>
          <w:tcPr>
            <w:tcW w:w="0" w:type="auto"/>
          </w:tcPr>
          <w:p w:rsidR="0040148A" w:rsidRDefault="0040148A" w:rsidP="00D6731E">
            <w:r>
              <w:rPr>
                <w:rFonts w:hint="eastAsia"/>
              </w:rPr>
              <w:t>2007</w:t>
            </w:r>
          </w:p>
        </w:tc>
        <w:tc>
          <w:tcPr>
            <w:tcW w:w="0" w:type="auto"/>
          </w:tcPr>
          <w:p w:rsidR="0040148A" w:rsidRDefault="0040148A" w:rsidP="00D6731E">
            <w:r>
              <w:rPr>
                <w:rFonts w:hint="eastAsia"/>
              </w:rPr>
              <w:t>2008</w:t>
            </w:r>
          </w:p>
        </w:tc>
      </w:tr>
      <w:tr w:rsidR="0040148A" w:rsidTr="001577B6">
        <w:tc>
          <w:tcPr>
            <w:tcW w:w="0" w:type="auto"/>
          </w:tcPr>
          <w:p w:rsidR="0040148A" w:rsidRDefault="0040148A" w:rsidP="00D6731E">
            <w:r>
              <w:rPr>
                <w:rFonts w:hint="eastAsia"/>
              </w:rPr>
              <w:t>영아사망율</w:t>
            </w:r>
          </w:p>
        </w:tc>
        <w:tc>
          <w:tcPr>
            <w:tcW w:w="0" w:type="auto"/>
          </w:tcPr>
          <w:p w:rsidR="0040148A" w:rsidRDefault="0040148A" w:rsidP="00D6731E"/>
        </w:tc>
        <w:tc>
          <w:tcPr>
            <w:tcW w:w="0" w:type="auto"/>
          </w:tcPr>
          <w:p w:rsidR="0040148A" w:rsidRDefault="0040148A" w:rsidP="00D6731E">
            <w:r>
              <w:rPr>
                <w:rFonts w:hint="eastAsia"/>
              </w:rPr>
              <w:t>9.9</w:t>
            </w:r>
          </w:p>
        </w:tc>
        <w:tc>
          <w:tcPr>
            <w:tcW w:w="0" w:type="auto"/>
          </w:tcPr>
          <w:p w:rsidR="0040148A" w:rsidRDefault="0040148A" w:rsidP="00D6731E"/>
        </w:tc>
        <w:tc>
          <w:tcPr>
            <w:tcW w:w="0" w:type="auto"/>
          </w:tcPr>
          <w:p w:rsidR="0040148A" w:rsidRDefault="0040148A" w:rsidP="00D6731E">
            <w:r>
              <w:rPr>
                <w:rFonts w:hint="eastAsia"/>
              </w:rPr>
              <w:t>7.7</w:t>
            </w:r>
          </w:p>
        </w:tc>
        <w:tc>
          <w:tcPr>
            <w:tcW w:w="0" w:type="auto"/>
          </w:tcPr>
          <w:p w:rsidR="0040148A" w:rsidRDefault="0040148A" w:rsidP="00D6731E">
            <w:r>
              <w:rPr>
                <w:rFonts w:hint="eastAsia"/>
              </w:rPr>
              <w:t>6.2</w:t>
            </w:r>
          </w:p>
        </w:tc>
        <w:tc>
          <w:tcPr>
            <w:tcW w:w="0" w:type="auto"/>
          </w:tcPr>
          <w:p w:rsidR="0040148A" w:rsidRDefault="0040148A" w:rsidP="00D6731E"/>
        </w:tc>
        <w:tc>
          <w:tcPr>
            <w:tcW w:w="0" w:type="auto"/>
          </w:tcPr>
          <w:p w:rsidR="0040148A" w:rsidRDefault="0040148A" w:rsidP="00D6731E">
            <w:r>
              <w:rPr>
                <w:rFonts w:hint="eastAsia"/>
              </w:rPr>
              <w:t>5.3</w:t>
            </w:r>
          </w:p>
        </w:tc>
        <w:tc>
          <w:tcPr>
            <w:tcW w:w="0" w:type="auto"/>
          </w:tcPr>
          <w:p w:rsidR="0040148A" w:rsidRDefault="0040148A" w:rsidP="00D6731E"/>
        </w:tc>
        <w:tc>
          <w:tcPr>
            <w:tcW w:w="0" w:type="auto"/>
          </w:tcPr>
          <w:p w:rsidR="0040148A" w:rsidRDefault="0040148A" w:rsidP="00D6731E">
            <w:r>
              <w:rPr>
                <w:rFonts w:hint="eastAsia"/>
              </w:rPr>
              <w:t>4.7</w:t>
            </w:r>
          </w:p>
        </w:tc>
        <w:tc>
          <w:tcPr>
            <w:tcW w:w="0" w:type="auto"/>
          </w:tcPr>
          <w:p w:rsidR="0040148A" w:rsidRDefault="0040148A" w:rsidP="00D6731E">
            <w:r>
              <w:rPr>
                <w:rFonts w:hint="eastAsia"/>
              </w:rPr>
              <w:t>4.1</w:t>
            </w:r>
          </w:p>
        </w:tc>
        <w:tc>
          <w:tcPr>
            <w:tcW w:w="0" w:type="auto"/>
          </w:tcPr>
          <w:p w:rsidR="0040148A" w:rsidRDefault="0040148A" w:rsidP="00D6731E">
            <w:r>
              <w:rPr>
                <w:rFonts w:hint="eastAsia"/>
              </w:rPr>
              <w:t>3.5</w:t>
            </w:r>
          </w:p>
        </w:tc>
        <w:tc>
          <w:tcPr>
            <w:tcW w:w="0" w:type="auto"/>
          </w:tcPr>
          <w:p w:rsidR="0040148A" w:rsidRDefault="0040148A" w:rsidP="00D6731E">
            <w:r>
              <w:rPr>
                <w:rFonts w:hint="eastAsia"/>
              </w:rPr>
              <w:t>3.4</w:t>
            </w:r>
          </w:p>
        </w:tc>
      </w:tr>
      <w:tr w:rsidR="0040148A" w:rsidTr="001577B6">
        <w:tc>
          <w:tcPr>
            <w:tcW w:w="0" w:type="auto"/>
          </w:tcPr>
          <w:p w:rsidR="0040148A" w:rsidRDefault="0040148A" w:rsidP="007C59A1">
            <w:r>
              <w:rPr>
                <w:rFonts w:hint="eastAsia"/>
              </w:rPr>
              <w:t>5세미만 사망률</w:t>
            </w:r>
          </w:p>
        </w:tc>
        <w:tc>
          <w:tcPr>
            <w:tcW w:w="0" w:type="auto"/>
          </w:tcPr>
          <w:p w:rsidR="0040148A" w:rsidRDefault="0040148A" w:rsidP="00D6731E">
            <w:r>
              <w:rPr>
                <w:rFonts w:hint="eastAsia"/>
              </w:rPr>
              <w:t>9</w:t>
            </w:r>
          </w:p>
        </w:tc>
        <w:tc>
          <w:tcPr>
            <w:tcW w:w="0" w:type="auto"/>
          </w:tcPr>
          <w:p w:rsidR="0040148A" w:rsidRDefault="0040148A" w:rsidP="00D6731E">
            <w:r>
              <w:rPr>
                <w:rFonts w:hint="eastAsia"/>
              </w:rPr>
              <w:t>10.7</w:t>
            </w:r>
          </w:p>
        </w:tc>
        <w:tc>
          <w:tcPr>
            <w:tcW w:w="0" w:type="auto"/>
          </w:tcPr>
          <w:p w:rsidR="0040148A" w:rsidRDefault="0040148A" w:rsidP="00D6731E">
            <w:r>
              <w:rPr>
                <w:rFonts w:hint="eastAsia"/>
              </w:rPr>
              <w:t>6</w:t>
            </w:r>
          </w:p>
        </w:tc>
        <w:tc>
          <w:tcPr>
            <w:tcW w:w="0" w:type="auto"/>
          </w:tcPr>
          <w:p w:rsidR="0040148A" w:rsidRDefault="0040148A" w:rsidP="00D6731E"/>
        </w:tc>
        <w:tc>
          <w:tcPr>
            <w:tcW w:w="0" w:type="auto"/>
          </w:tcPr>
          <w:p w:rsidR="0040148A" w:rsidRDefault="0040148A" w:rsidP="00D6731E">
            <w:r>
              <w:rPr>
                <w:rFonts w:hint="eastAsia"/>
              </w:rPr>
              <w:t>6.7</w:t>
            </w:r>
          </w:p>
        </w:tc>
        <w:tc>
          <w:tcPr>
            <w:tcW w:w="0" w:type="auto"/>
          </w:tcPr>
          <w:p w:rsidR="0040148A" w:rsidRDefault="0040148A" w:rsidP="00D6731E">
            <w:r>
              <w:rPr>
                <w:rFonts w:hint="eastAsia"/>
              </w:rPr>
              <w:t>5</w:t>
            </w:r>
          </w:p>
        </w:tc>
        <w:tc>
          <w:tcPr>
            <w:tcW w:w="0" w:type="auto"/>
          </w:tcPr>
          <w:p w:rsidR="0040148A" w:rsidRDefault="0040148A" w:rsidP="00D6731E"/>
        </w:tc>
        <w:tc>
          <w:tcPr>
            <w:tcW w:w="0" w:type="auto"/>
          </w:tcPr>
          <w:p w:rsidR="0040148A" w:rsidRDefault="0040148A" w:rsidP="00D6731E">
            <w:r>
              <w:rPr>
                <w:rFonts w:hint="eastAsia"/>
              </w:rPr>
              <w:t>6</w:t>
            </w:r>
          </w:p>
        </w:tc>
        <w:tc>
          <w:tcPr>
            <w:tcW w:w="0" w:type="auto"/>
          </w:tcPr>
          <w:p w:rsidR="0040148A" w:rsidRDefault="0040148A" w:rsidP="00D6731E">
            <w:r>
              <w:rPr>
                <w:rFonts w:hint="eastAsia"/>
              </w:rPr>
              <w:t>5</w:t>
            </w:r>
          </w:p>
        </w:tc>
        <w:tc>
          <w:tcPr>
            <w:tcW w:w="0" w:type="auto"/>
          </w:tcPr>
          <w:p w:rsidR="0040148A" w:rsidRDefault="0040148A" w:rsidP="00D6731E">
            <w:r>
              <w:rPr>
                <w:rFonts w:hint="eastAsia"/>
              </w:rPr>
              <w:t>5</w:t>
            </w:r>
          </w:p>
        </w:tc>
        <w:tc>
          <w:tcPr>
            <w:tcW w:w="0" w:type="auto"/>
          </w:tcPr>
          <w:p w:rsidR="0040148A" w:rsidRDefault="0040148A" w:rsidP="00D6731E"/>
        </w:tc>
        <w:tc>
          <w:tcPr>
            <w:tcW w:w="0" w:type="auto"/>
          </w:tcPr>
          <w:p w:rsidR="0040148A" w:rsidRDefault="0040148A" w:rsidP="00D6731E"/>
        </w:tc>
      </w:tr>
    </w:tbl>
    <w:p w:rsidR="004E6F6C" w:rsidRDefault="00A21B27" w:rsidP="00A21B27">
      <w:pPr>
        <w:pStyle w:val="a9"/>
        <w:numPr>
          <w:ilvl w:val="0"/>
          <w:numId w:val="3"/>
        </w:numPr>
        <w:ind w:leftChars="0"/>
      </w:pPr>
      <w:r>
        <w:rPr>
          <w:rFonts w:hint="eastAsia"/>
        </w:rPr>
        <w:t>OECD평균 영아사망율 4.8(2008)</w:t>
      </w:r>
    </w:p>
    <w:p w:rsidR="00300F40" w:rsidRDefault="00300F40" w:rsidP="00D6731E">
      <w:pPr>
        <w:ind w:firstLineChars="100" w:firstLine="200"/>
        <w:rPr>
          <w:rFonts w:hint="eastAsia"/>
        </w:rPr>
      </w:pPr>
    </w:p>
    <w:p w:rsidR="003B4400" w:rsidRDefault="003B4400" w:rsidP="00D6731E">
      <w:pPr>
        <w:ind w:firstLineChars="100" w:firstLine="200"/>
      </w:pPr>
      <w:r>
        <w:rPr>
          <w:rFonts w:hint="eastAsia"/>
        </w:rPr>
        <w:t>1세 전에 홍역백신 접종률</w:t>
      </w:r>
    </w:p>
    <w:tbl>
      <w:tblPr>
        <w:tblStyle w:val="a7"/>
        <w:tblW w:w="0" w:type="auto"/>
        <w:tblLook w:val="04A0"/>
      </w:tblPr>
      <w:tblGrid>
        <w:gridCol w:w="657"/>
        <w:gridCol w:w="657"/>
        <w:gridCol w:w="657"/>
        <w:gridCol w:w="724"/>
        <w:gridCol w:w="724"/>
        <w:gridCol w:w="724"/>
        <w:gridCol w:w="724"/>
        <w:gridCol w:w="724"/>
        <w:gridCol w:w="724"/>
        <w:gridCol w:w="724"/>
        <w:gridCol w:w="724"/>
        <w:gridCol w:w="724"/>
        <w:gridCol w:w="724"/>
        <w:gridCol w:w="684"/>
      </w:tblGrid>
      <w:tr w:rsidR="003B4400" w:rsidTr="003B4400">
        <w:tc>
          <w:tcPr>
            <w:tcW w:w="439" w:type="dxa"/>
          </w:tcPr>
          <w:p w:rsidR="003B4400" w:rsidRDefault="003B4400" w:rsidP="003B4400">
            <w:r>
              <w:rPr>
                <w:rFonts w:hint="eastAsia"/>
              </w:rPr>
              <w:t>1990</w:t>
            </w:r>
          </w:p>
        </w:tc>
        <w:tc>
          <w:tcPr>
            <w:tcW w:w="439" w:type="dxa"/>
          </w:tcPr>
          <w:p w:rsidR="003B4400" w:rsidRDefault="003B4400" w:rsidP="003B4400">
            <w:r>
              <w:rPr>
                <w:rFonts w:hint="eastAsia"/>
              </w:rPr>
              <w:t>1992</w:t>
            </w:r>
          </w:p>
        </w:tc>
        <w:tc>
          <w:tcPr>
            <w:tcW w:w="440" w:type="dxa"/>
          </w:tcPr>
          <w:p w:rsidR="003B4400" w:rsidRDefault="003B4400" w:rsidP="003B4400">
            <w:r>
              <w:rPr>
                <w:rFonts w:hint="eastAsia"/>
              </w:rPr>
              <w:t>1994</w:t>
            </w:r>
          </w:p>
        </w:tc>
        <w:tc>
          <w:tcPr>
            <w:tcW w:w="724" w:type="dxa"/>
          </w:tcPr>
          <w:p w:rsidR="003B4400" w:rsidRDefault="003B4400" w:rsidP="003B4400">
            <w:r>
              <w:rPr>
                <w:rFonts w:hint="eastAsia"/>
              </w:rPr>
              <w:t>1996</w:t>
            </w:r>
          </w:p>
        </w:tc>
        <w:tc>
          <w:tcPr>
            <w:tcW w:w="724" w:type="dxa"/>
          </w:tcPr>
          <w:p w:rsidR="003B4400" w:rsidRDefault="003B4400" w:rsidP="003B4400">
            <w:r>
              <w:rPr>
                <w:rFonts w:hint="eastAsia"/>
              </w:rPr>
              <w:t>1997</w:t>
            </w:r>
          </w:p>
        </w:tc>
        <w:tc>
          <w:tcPr>
            <w:tcW w:w="724" w:type="dxa"/>
          </w:tcPr>
          <w:p w:rsidR="003B4400" w:rsidRDefault="003B4400" w:rsidP="003B4400">
            <w:r>
              <w:rPr>
                <w:rFonts w:hint="eastAsia"/>
              </w:rPr>
              <w:t>1998</w:t>
            </w:r>
          </w:p>
        </w:tc>
        <w:tc>
          <w:tcPr>
            <w:tcW w:w="724" w:type="dxa"/>
          </w:tcPr>
          <w:p w:rsidR="003B4400" w:rsidRDefault="003B4400" w:rsidP="003B4400">
            <w:r>
              <w:rPr>
                <w:rFonts w:hint="eastAsia"/>
              </w:rPr>
              <w:t>1999</w:t>
            </w:r>
          </w:p>
        </w:tc>
        <w:tc>
          <w:tcPr>
            <w:tcW w:w="724" w:type="dxa"/>
          </w:tcPr>
          <w:p w:rsidR="003B4400" w:rsidRDefault="003B4400" w:rsidP="003B4400">
            <w:r>
              <w:rPr>
                <w:rFonts w:hint="eastAsia"/>
              </w:rPr>
              <w:t>2000</w:t>
            </w:r>
          </w:p>
        </w:tc>
        <w:tc>
          <w:tcPr>
            <w:tcW w:w="724" w:type="dxa"/>
          </w:tcPr>
          <w:p w:rsidR="003B4400" w:rsidRDefault="003B4400" w:rsidP="003B4400">
            <w:r>
              <w:rPr>
                <w:rFonts w:hint="eastAsia"/>
              </w:rPr>
              <w:t>2000</w:t>
            </w:r>
          </w:p>
        </w:tc>
        <w:tc>
          <w:tcPr>
            <w:tcW w:w="724" w:type="dxa"/>
          </w:tcPr>
          <w:p w:rsidR="003B4400" w:rsidRDefault="003B4400" w:rsidP="003B4400">
            <w:r>
              <w:rPr>
                <w:rFonts w:hint="eastAsia"/>
              </w:rPr>
              <w:t>2002</w:t>
            </w:r>
          </w:p>
        </w:tc>
        <w:tc>
          <w:tcPr>
            <w:tcW w:w="724" w:type="dxa"/>
          </w:tcPr>
          <w:p w:rsidR="003B4400" w:rsidRDefault="003B4400" w:rsidP="003B4400">
            <w:r>
              <w:rPr>
                <w:rFonts w:hint="eastAsia"/>
              </w:rPr>
              <w:t>2003</w:t>
            </w:r>
          </w:p>
        </w:tc>
        <w:tc>
          <w:tcPr>
            <w:tcW w:w="724" w:type="dxa"/>
          </w:tcPr>
          <w:p w:rsidR="003B4400" w:rsidRDefault="003B4400" w:rsidP="003B4400">
            <w:r>
              <w:rPr>
                <w:rFonts w:hint="eastAsia"/>
              </w:rPr>
              <w:t>2004</w:t>
            </w:r>
          </w:p>
        </w:tc>
        <w:tc>
          <w:tcPr>
            <w:tcW w:w="724" w:type="dxa"/>
          </w:tcPr>
          <w:p w:rsidR="003B4400" w:rsidRDefault="003B4400" w:rsidP="003B4400">
            <w:r>
              <w:rPr>
                <w:rFonts w:hint="eastAsia"/>
              </w:rPr>
              <w:t>2005</w:t>
            </w:r>
          </w:p>
        </w:tc>
        <w:tc>
          <w:tcPr>
            <w:tcW w:w="684" w:type="dxa"/>
          </w:tcPr>
          <w:p w:rsidR="003B4400" w:rsidRDefault="003B4400" w:rsidP="003B4400">
            <w:r>
              <w:rPr>
                <w:rFonts w:hint="eastAsia"/>
              </w:rPr>
              <w:t>2006</w:t>
            </w:r>
          </w:p>
        </w:tc>
      </w:tr>
      <w:tr w:rsidR="003B4400" w:rsidTr="003B4400">
        <w:tc>
          <w:tcPr>
            <w:tcW w:w="439" w:type="dxa"/>
          </w:tcPr>
          <w:p w:rsidR="003B4400" w:rsidRDefault="003B4400" w:rsidP="003B4400">
            <w:r>
              <w:rPr>
                <w:rFonts w:hint="eastAsia"/>
              </w:rPr>
              <w:t>93</w:t>
            </w:r>
          </w:p>
        </w:tc>
        <w:tc>
          <w:tcPr>
            <w:tcW w:w="439" w:type="dxa"/>
          </w:tcPr>
          <w:p w:rsidR="003B4400" w:rsidRDefault="003B4400" w:rsidP="003B4400">
            <w:r>
              <w:rPr>
                <w:rFonts w:hint="eastAsia"/>
              </w:rPr>
              <w:t>93</w:t>
            </w:r>
          </w:p>
        </w:tc>
        <w:tc>
          <w:tcPr>
            <w:tcW w:w="440" w:type="dxa"/>
          </w:tcPr>
          <w:p w:rsidR="003B4400" w:rsidRDefault="003B4400" w:rsidP="003B4400">
            <w:r>
              <w:rPr>
                <w:rFonts w:hint="eastAsia"/>
              </w:rPr>
              <w:t>92</w:t>
            </w:r>
          </w:p>
        </w:tc>
        <w:tc>
          <w:tcPr>
            <w:tcW w:w="724" w:type="dxa"/>
          </w:tcPr>
          <w:p w:rsidR="003B4400" w:rsidRDefault="003B4400" w:rsidP="003B4400">
            <w:r>
              <w:rPr>
                <w:rFonts w:hint="eastAsia"/>
              </w:rPr>
              <w:t>89</w:t>
            </w:r>
          </w:p>
        </w:tc>
        <w:tc>
          <w:tcPr>
            <w:tcW w:w="724" w:type="dxa"/>
          </w:tcPr>
          <w:p w:rsidR="003B4400" w:rsidRDefault="003B4400" w:rsidP="003B4400">
            <w:r>
              <w:rPr>
                <w:rFonts w:hint="eastAsia"/>
              </w:rPr>
              <w:t>85</w:t>
            </w:r>
          </w:p>
        </w:tc>
        <w:tc>
          <w:tcPr>
            <w:tcW w:w="724" w:type="dxa"/>
          </w:tcPr>
          <w:p w:rsidR="003B4400" w:rsidRDefault="003B4400" w:rsidP="003B4400">
            <w:r>
              <w:rPr>
                <w:rFonts w:hint="eastAsia"/>
              </w:rPr>
              <w:t>85</w:t>
            </w:r>
          </w:p>
        </w:tc>
        <w:tc>
          <w:tcPr>
            <w:tcW w:w="724" w:type="dxa"/>
          </w:tcPr>
          <w:p w:rsidR="003B4400" w:rsidRDefault="003B4400" w:rsidP="003B4400">
            <w:r>
              <w:rPr>
                <w:rFonts w:hint="eastAsia"/>
              </w:rPr>
              <w:t>90</w:t>
            </w:r>
          </w:p>
        </w:tc>
        <w:tc>
          <w:tcPr>
            <w:tcW w:w="724" w:type="dxa"/>
          </w:tcPr>
          <w:p w:rsidR="003B4400" w:rsidRDefault="003B4400" w:rsidP="003B4400">
            <w:r>
              <w:rPr>
                <w:rFonts w:hint="eastAsia"/>
              </w:rPr>
              <w:t>95</w:t>
            </w:r>
          </w:p>
        </w:tc>
        <w:tc>
          <w:tcPr>
            <w:tcW w:w="724" w:type="dxa"/>
          </w:tcPr>
          <w:p w:rsidR="003B4400" w:rsidRDefault="003B4400" w:rsidP="003B4400">
            <w:r>
              <w:rPr>
                <w:rFonts w:hint="eastAsia"/>
              </w:rPr>
              <w:t>97</w:t>
            </w:r>
          </w:p>
        </w:tc>
        <w:tc>
          <w:tcPr>
            <w:tcW w:w="724" w:type="dxa"/>
          </w:tcPr>
          <w:p w:rsidR="003B4400" w:rsidRDefault="003B4400" w:rsidP="003B4400">
            <w:r>
              <w:rPr>
                <w:rFonts w:hint="eastAsia"/>
              </w:rPr>
              <w:t>97</w:t>
            </w:r>
          </w:p>
        </w:tc>
        <w:tc>
          <w:tcPr>
            <w:tcW w:w="724" w:type="dxa"/>
          </w:tcPr>
          <w:p w:rsidR="003B4400" w:rsidRDefault="003B4400" w:rsidP="003B4400">
            <w:r>
              <w:rPr>
                <w:rFonts w:hint="eastAsia"/>
              </w:rPr>
              <w:t>96</w:t>
            </w:r>
          </w:p>
        </w:tc>
        <w:tc>
          <w:tcPr>
            <w:tcW w:w="724" w:type="dxa"/>
          </w:tcPr>
          <w:p w:rsidR="003B4400" w:rsidRDefault="003B4400" w:rsidP="003B4400">
            <w:r>
              <w:rPr>
                <w:rFonts w:hint="eastAsia"/>
              </w:rPr>
              <w:t>99</w:t>
            </w:r>
          </w:p>
        </w:tc>
        <w:tc>
          <w:tcPr>
            <w:tcW w:w="724" w:type="dxa"/>
          </w:tcPr>
          <w:p w:rsidR="003B4400" w:rsidRDefault="003B4400" w:rsidP="003B4400">
            <w:r>
              <w:rPr>
                <w:rFonts w:hint="eastAsia"/>
              </w:rPr>
              <w:t>99</w:t>
            </w:r>
          </w:p>
        </w:tc>
        <w:tc>
          <w:tcPr>
            <w:tcW w:w="684" w:type="dxa"/>
          </w:tcPr>
          <w:p w:rsidR="003B4400" w:rsidRDefault="003B4400" w:rsidP="003B4400">
            <w:r>
              <w:rPr>
                <w:rFonts w:hint="eastAsia"/>
              </w:rPr>
              <w:t>99</w:t>
            </w:r>
          </w:p>
        </w:tc>
      </w:tr>
    </w:tbl>
    <w:p w:rsidR="003B4400" w:rsidRDefault="003B4400" w:rsidP="003B4400">
      <w:r>
        <w:rPr>
          <w:rFonts w:hint="eastAsia"/>
        </w:rPr>
        <w:lastRenderedPageBreak/>
        <w:t xml:space="preserve">Goal 5. </w:t>
      </w:r>
      <w:r>
        <w:t>모성건강</w:t>
      </w:r>
      <w:r>
        <w:rPr>
          <w:rFonts w:hint="eastAsia"/>
        </w:rPr>
        <w:t xml:space="preserve"> 증진</w:t>
      </w:r>
    </w:p>
    <w:p w:rsidR="003B4400" w:rsidRDefault="005206A7" w:rsidP="003B4400">
      <w:r>
        <w:rPr>
          <w:rFonts w:hint="eastAsia"/>
        </w:rPr>
        <w:t>목표 : 1990-2015동안 산모사망 3/4로 감소</w:t>
      </w:r>
    </w:p>
    <w:p w:rsidR="005206A7" w:rsidRDefault="005206A7" w:rsidP="003B4400">
      <w:r>
        <w:rPr>
          <w:rFonts w:hint="eastAsia"/>
        </w:rPr>
        <w:t xml:space="preserve"> 여성건강 증진을 위해 재생산건강의 함의가 중요하다. 특히 모성사망을 측정하는 것이 어렵다. 조직적으로 작게 / 누락하여 보고하는 경우가 흔하고, 확실하지 않음이라고 보고하는 이면에는 통계적인 거짓말이 숨어잇다. 최근, W</w:t>
      </w:r>
      <w:r>
        <w:t>HO, UNICEF, UNFPA</w:t>
      </w:r>
      <w:r>
        <w:rPr>
          <w:rFonts w:hint="eastAsia"/>
        </w:rPr>
        <w:t>등의 작업 등이 이루어지고 있으며, 이들 보고서에서는 MDG목표에 도달하기 위해서는 5.5% 이상 더 감소율이 늘어야 함을 말하고있다.</w:t>
      </w:r>
    </w:p>
    <w:p w:rsidR="00CA469D" w:rsidRDefault="004E6F6C" w:rsidP="003B4400">
      <w:r>
        <w:rPr>
          <w:noProof/>
        </w:rPr>
        <w:drawing>
          <wp:anchor distT="0" distB="0" distL="114300" distR="114300" simplePos="0" relativeHeight="251666432" behindDoc="1" locked="0" layoutInCell="1" allowOverlap="1">
            <wp:simplePos x="0" y="0"/>
            <wp:positionH relativeFrom="column">
              <wp:posOffset>-57150</wp:posOffset>
            </wp:positionH>
            <wp:positionV relativeFrom="paragraph">
              <wp:posOffset>139065</wp:posOffset>
            </wp:positionV>
            <wp:extent cx="2847975" cy="2714625"/>
            <wp:effectExtent l="19050" t="0" r="9525" b="0"/>
            <wp:wrapTight wrapText="bothSides">
              <wp:wrapPolygon edited="0">
                <wp:start x="-144" y="0"/>
                <wp:lineTo x="-144" y="21524"/>
                <wp:lineTo x="21672" y="21524"/>
                <wp:lineTo x="21672" y="0"/>
                <wp:lineTo x="-144" y="0"/>
              </wp:wrapPolygon>
            </wp:wrapTight>
            <wp:docPr id="10"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srcRect/>
                    <a:stretch>
                      <a:fillRect/>
                    </a:stretch>
                  </pic:blipFill>
                  <pic:spPr bwMode="auto">
                    <a:xfrm>
                      <a:off x="0" y="0"/>
                      <a:ext cx="2847975" cy="2714625"/>
                    </a:xfrm>
                    <a:prstGeom prst="rect">
                      <a:avLst/>
                    </a:prstGeom>
                    <a:noFill/>
                    <a:ln w="9525">
                      <a:noFill/>
                      <a:miter lim="800000"/>
                      <a:headEnd/>
                      <a:tailEnd/>
                    </a:ln>
                  </pic:spPr>
                </pic:pic>
              </a:graphicData>
            </a:graphic>
          </wp:anchor>
        </w:drawing>
      </w:r>
    </w:p>
    <w:p w:rsidR="005206A7" w:rsidRDefault="005206A7" w:rsidP="003B4400">
      <w:r>
        <w:rPr>
          <w:rFonts w:hint="eastAsia"/>
        </w:rPr>
        <w:t xml:space="preserve"> </w:t>
      </w:r>
      <w:r w:rsidR="00CA469D">
        <w:rPr>
          <w:rFonts w:hint="eastAsia"/>
        </w:rPr>
        <w:t xml:space="preserve">개도국 </w:t>
      </w:r>
      <w:r>
        <w:rPr>
          <w:rFonts w:hint="eastAsia"/>
        </w:rPr>
        <w:t xml:space="preserve">모성사망의 </w:t>
      </w:r>
      <w:r w:rsidR="00CA469D">
        <w:rPr>
          <w:rFonts w:hint="eastAsia"/>
        </w:rPr>
        <w:t xml:space="preserve">중요한 원인은 출혈과 고혈압이다. 말라리아, HIV, 심장질환 등 간접적인 원인이 18%이다. 이외의 직접적인 원인(폐쇄자궁, 마취나 제왕절개수술의 후유증, 자궁외임신)이 11%이다. 이들의 대부분은 숙련된 의료인,충분한 시설과 물품의 공급이 있었다면 예방가능한 사망이다. </w:t>
      </w:r>
    </w:p>
    <w:p w:rsidR="00CA469D" w:rsidRDefault="00CA469D" w:rsidP="003B4400"/>
    <w:p w:rsidR="004E6F6C" w:rsidRDefault="004E6F6C" w:rsidP="00CA469D">
      <w:pPr>
        <w:ind w:firstLineChars="100" w:firstLine="200"/>
      </w:pPr>
    </w:p>
    <w:p w:rsidR="004E6F6C" w:rsidRDefault="004E6F6C" w:rsidP="00CA469D">
      <w:pPr>
        <w:ind w:firstLineChars="100" w:firstLine="200"/>
      </w:pPr>
    </w:p>
    <w:p w:rsidR="004E6F6C" w:rsidRDefault="004E6F6C" w:rsidP="00CA469D">
      <w:pPr>
        <w:ind w:firstLineChars="100" w:firstLine="200"/>
      </w:pPr>
    </w:p>
    <w:p w:rsidR="004E6F6C" w:rsidRDefault="004E6F6C" w:rsidP="00CA469D">
      <w:pPr>
        <w:ind w:firstLineChars="100" w:firstLine="200"/>
      </w:pPr>
    </w:p>
    <w:p w:rsidR="004E6F6C" w:rsidRDefault="004E6F6C" w:rsidP="00CA469D">
      <w:pPr>
        <w:ind w:firstLineChars="100" w:firstLine="200"/>
      </w:pPr>
      <w:r>
        <w:rPr>
          <w:rFonts w:hint="eastAsia"/>
          <w:noProof/>
        </w:rPr>
        <w:drawing>
          <wp:anchor distT="0" distB="0" distL="114300" distR="114300" simplePos="0" relativeHeight="251667456" behindDoc="1" locked="0" layoutInCell="1" allowOverlap="1">
            <wp:simplePos x="0" y="0"/>
            <wp:positionH relativeFrom="column">
              <wp:posOffset>372110</wp:posOffset>
            </wp:positionH>
            <wp:positionV relativeFrom="paragraph">
              <wp:posOffset>161925</wp:posOffset>
            </wp:positionV>
            <wp:extent cx="3448050" cy="5438775"/>
            <wp:effectExtent l="19050" t="0" r="0" b="0"/>
            <wp:wrapTight wrapText="bothSides">
              <wp:wrapPolygon edited="0">
                <wp:start x="-119" y="0"/>
                <wp:lineTo x="-119" y="21562"/>
                <wp:lineTo x="21600" y="21562"/>
                <wp:lineTo x="21600" y="0"/>
                <wp:lineTo x="-119" y="0"/>
              </wp:wrapPolygon>
            </wp:wrapTight>
            <wp:docPr id="11"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srcRect/>
                    <a:stretch>
                      <a:fillRect/>
                    </a:stretch>
                  </pic:blipFill>
                  <pic:spPr bwMode="auto">
                    <a:xfrm>
                      <a:off x="0" y="0"/>
                      <a:ext cx="3448050" cy="5438775"/>
                    </a:xfrm>
                    <a:prstGeom prst="rect">
                      <a:avLst/>
                    </a:prstGeom>
                    <a:noFill/>
                    <a:ln w="9525">
                      <a:noFill/>
                      <a:miter lim="800000"/>
                      <a:headEnd/>
                      <a:tailEnd/>
                    </a:ln>
                  </pic:spPr>
                </pic:pic>
              </a:graphicData>
            </a:graphic>
          </wp:anchor>
        </w:drawing>
      </w:r>
    </w:p>
    <w:p w:rsidR="004E6F6C" w:rsidRDefault="004E6F6C" w:rsidP="00CA469D">
      <w:pPr>
        <w:ind w:firstLineChars="100" w:firstLine="200"/>
      </w:pPr>
    </w:p>
    <w:p w:rsidR="00CA469D" w:rsidRDefault="00CA469D" w:rsidP="00CA469D">
      <w:pPr>
        <w:ind w:firstLineChars="100" w:firstLine="200"/>
      </w:pPr>
      <w:r>
        <w:rPr>
          <w:rFonts w:hint="eastAsia"/>
        </w:rPr>
        <w:t xml:space="preserve">개도국에서 분만시 숙련된 도움(의료인, 산파)을 받은 여성의 비율은 53%에서 63%까지 증가하였다. 모든 지역에서 개선되었는데 특히 북부아프리카, 동남아시아가 드라마틱하다(74%, 63%) </w:t>
      </w:r>
    </w:p>
    <w:p w:rsidR="00F92C3A" w:rsidRDefault="004E6F6C" w:rsidP="00F92C3A">
      <w:pPr>
        <w:ind w:firstLine="210"/>
      </w:pPr>
      <w:r>
        <w:rPr>
          <w:rFonts w:hint="eastAsia"/>
        </w:rPr>
        <w:t>농촌지역의 많은 여성들이 더 쉽게 출산에의 전문적인 도움을 받고 있지만, 도농격차가 아직 있다.</w:t>
      </w:r>
      <w:r w:rsidR="00F92C3A">
        <w:rPr>
          <w:rFonts w:hint="eastAsia"/>
        </w:rPr>
        <w:t xml:space="preserve"> 남부아시아에서는 90년 도시지역 여성이 농촌지역 여성보다 3배 더 전문적인 도움을 받은데 비해 2008년에는 2배 많았다. 빈부격차에 있어서는 더 극명하다. 남아시아와 사하라이남이 가장 심한데, 부유한 여성이 가난한 여성에 비해 3-5배 이상 전문적 도움을 받을 기회가 많다.</w:t>
      </w:r>
    </w:p>
    <w:p w:rsidR="00CA469D" w:rsidRDefault="00CA469D" w:rsidP="003B4400"/>
    <w:p w:rsidR="00CA469D" w:rsidRDefault="00CA469D" w:rsidP="003B4400"/>
    <w:p w:rsidR="00CA469D" w:rsidRDefault="00CA469D" w:rsidP="003B4400"/>
    <w:p w:rsidR="005206A7" w:rsidRDefault="005206A7" w:rsidP="003B4400"/>
    <w:p w:rsidR="004E6F6C" w:rsidRDefault="004E6F6C" w:rsidP="003B4400"/>
    <w:p w:rsidR="00F92C3A" w:rsidRDefault="00F92C3A" w:rsidP="003B4400"/>
    <w:p w:rsidR="00F92C3A" w:rsidRDefault="00F92C3A" w:rsidP="003B4400"/>
    <w:p w:rsidR="00F92C3A" w:rsidRDefault="00F92C3A" w:rsidP="003B4400"/>
    <w:p w:rsidR="004E6F6C" w:rsidRDefault="004E6F6C" w:rsidP="003B4400"/>
    <w:p w:rsidR="004E6F6C" w:rsidRDefault="004E6F6C" w:rsidP="003B4400"/>
    <w:p w:rsidR="004E6F6C" w:rsidRDefault="004E6F6C" w:rsidP="003B4400"/>
    <w:p w:rsidR="004E6F6C" w:rsidRPr="00CA469D" w:rsidRDefault="004E6F6C" w:rsidP="003B4400"/>
    <w:p w:rsidR="00F92C3A" w:rsidRDefault="00F92C3A" w:rsidP="003B4400">
      <w:r>
        <w:rPr>
          <w:rFonts w:hint="eastAsia"/>
          <w:noProof/>
        </w:rPr>
        <w:lastRenderedPageBreak/>
        <w:drawing>
          <wp:anchor distT="0" distB="0" distL="114300" distR="114300" simplePos="0" relativeHeight="251670528" behindDoc="1" locked="0" layoutInCell="1" allowOverlap="1">
            <wp:simplePos x="0" y="0"/>
            <wp:positionH relativeFrom="column">
              <wp:posOffset>19050</wp:posOffset>
            </wp:positionH>
            <wp:positionV relativeFrom="paragraph">
              <wp:posOffset>0</wp:posOffset>
            </wp:positionV>
            <wp:extent cx="3152775" cy="5010150"/>
            <wp:effectExtent l="19050" t="0" r="9525" b="0"/>
            <wp:wrapTight wrapText="bothSides">
              <wp:wrapPolygon edited="0">
                <wp:start x="-131" y="0"/>
                <wp:lineTo x="-131" y="21518"/>
                <wp:lineTo x="21665" y="21518"/>
                <wp:lineTo x="21665" y="0"/>
                <wp:lineTo x="-131" y="0"/>
              </wp:wrapPolygon>
            </wp:wrapTight>
            <wp:docPr id="13"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3152775" cy="5010150"/>
                    </a:xfrm>
                    <a:prstGeom prst="rect">
                      <a:avLst/>
                    </a:prstGeom>
                    <a:noFill/>
                    <a:ln w="9525">
                      <a:noFill/>
                      <a:miter lim="800000"/>
                      <a:headEnd/>
                      <a:tailEnd/>
                    </a:ln>
                  </pic:spPr>
                </pic:pic>
              </a:graphicData>
            </a:graphic>
          </wp:anchor>
        </w:drawing>
      </w:r>
      <w:r>
        <w:rPr>
          <w:rFonts w:hint="eastAsia"/>
        </w:rPr>
        <w:t>antenatal care(ANC)를 받는 여성이 늘고있다</w:t>
      </w:r>
    </w:p>
    <w:p w:rsidR="00F92C3A" w:rsidRDefault="00F92C3A" w:rsidP="00F92C3A">
      <w:pPr>
        <w:ind w:firstLine="195"/>
      </w:pPr>
      <w:r>
        <w:rPr>
          <w:rFonts w:hint="eastAsia"/>
          <w:noProof/>
        </w:rPr>
        <w:drawing>
          <wp:anchor distT="0" distB="0" distL="114300" distR="114300" simplePos="0" relativeHeight="251671552" behindDoc="1" locked="0" layoutInCell="1" allowOverlap="1">
            <wp:simplePos x="0" y="0"/>
            <wp:positionH relativeFrom="column">
              <wp:posOffset>-380365</wp:posOffset>
            </wp:positionH>
            <wp:positionV relativeFrom="paragraph">
              <wp:posOffset>532765</wp:posOffset>
            </wp:positionV>
            <wp:extent cx="4181475" cy="2508885"/>
            <wp:effectExtent l="19050" t="0" r="9525" b="0"/>
            <wp:wrapTight wrapText="bothSides">
              <wp:wrapPolygon edited="0">
                <wp:start x="-98" y="0"/>
                <wp:lineTo x="-98" y="21485"/>
                <wp:lineTo x="21649" y="21485"/>
                <wp:lineTo x="21649" y="0"/>
                <wp:lineTo x="-98" y="0"/>
              </wp:wrapPolygon>
            </wp:wrapTight>
            <wp:docPr id="14"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srcRect/>
                    <a:stretch>
                      <a:fillRect/>
                    </a:stretch>
                  </pic:blipFill>
                  <pic:spPr bwMode="auto">
                    <a:xfrm>
                      <a:off x="0" y="0"/>
                      <a:ext cx="4181475" cy="2508885"/>
                    </a:xfrm>
                    <a:prstGeom prst="rect">
                      <a:avLst/>
                    </a:prstGeom>
                    <a:noFill/>
                    <a:ln w="9525">
                      <a:noFill/>
                      <a:miter lim="800000"/>
                      <a:headEnd/>
                      <a:tailEnd/>
                    </a:ln>
                  </pic:spPr>
                </pic:pic>
              </a:graphicData>
            </a:graphic>
          </wp:anchor>
        </w:drawing>
      </w:r>
      <w:r>
        <w:rPr>
          <w:rFonts w:hint="eastAsia"/>
        </w:rPr>
        <w:t>모든 지역에서 개선되었는데 특히 북부아프리카는70% 증가했다. 남아시아와 서아시아 역시 50%이상 증가했다.</w:t>
      </w:r>
    </w:p>
    <w:p w:rsidR="00A43887" w:rsidRDefault="00F92C3A" w:rsidP="00F92C3A">
      <w:pPr>
        <w:ind w:firstLine="195"/>
      </w:pPr>
      <w:r>
        <w:rPr>
          <w:rFonts w:hint="eastAsia"/>
        </w:rPr>
        <w:t>빈부격차에 따른 ANC의 접근도 차이는 놀랍다-특히 남아시아, 북</w:t>
      </w:r>
      <w:r w:rsidR="0019030C">
        <w:rPr>
          <w:rFonts w:hint="eastAsia"/>
        </w:rPr>
        <w:t>/</w:t>
      </w:r>
      <w:r>
        <w:rPr>
          <w:rFonts w:hint="eastAsia"/>
        </w:rPr>
        <w:t xml:space="preserve">사하라 이남 아프리카에서. </w:t>
      </w:r>
      <w:r w:rsidR="00A43887">
        <w:rPr>
          <w:rFonts w:hint="eastAsia"/>
        </w:rPr>
        <w:t>심지어 90%의 여성이 ANC를 받는 동아시아에서도 가장 가난한 20% 집단은 77%밖에 ANC를 못 받는다.</w:t>
      </w:r>
      <w:r w:rsidR="0019030C">
        <w:rPr>
          <w:rFonts w:hint="eastAsia"/>
        </w:rPr>
        <w:t xml:space="preserve"> </w:t>
      </w:r>
      <w:r w:rsidR="00A43887">
        <w:rPr>
          <w:rFonts w:hint="eastAsia"/>
        </w:rPr>
        <w:t xml:space="preserve">, 도농간의 격차 역시 존재한다. 도시여성은 84% </w:t>
      </w:r>
      <w:r w:rsidR="00A43887">
        <w:sym w:font="Wingdings" w:char="F0E0"/>
      </w:r>
      <w:r w:rsidR="00A43887">
        <w:rPr>
          <w:rFonts w:hint="eastAsia"/>
        </w:rPr>
        <w:t xml:space="preserve"> 89%. </w:t>
      </w:r>
      <w:r w:rsidR="00A43887">
        <w:t>농촌여성은</w:t>
      </w:r>
      <w:r w:rsidR="00A43887">
        <w:rPr>
          <w:rFonts w:hint="eastAsia"/>
        </w:rPr>
        <w:t xml:space="preserve"> 55% </w:t>
      </w:r>
      <w:r w:rsidR="00A43887">
        <w:sym w:font="Wingdings" w:char="F0E0"/>
      </w:r>
      <w:r w:rsidR="00A43887">
        <w:rPr>
          <w:rFonts w:hint="eastAsia"/>
        </w:rPr>
        <w:t>66%</w:t>
      </w:r>
    </w:p>
    <w:p w:rsidR="00F92C3A" w:rsidRDefault="0019030C" w:rsidP="00F92C3A">
      <w:pPr>
        <w:ind w:firstLine="195"/>
      </w:pPr>
      <w:r>
        <w:rPr>
          <w:rFonts w:hint="eastAsia"/>
          <w:noProof/>
        </w:rPr>
        <w:drawing>
          <wp:anchor distT="0" distB="0" distL="114300" distR="114300" simplePos="0" relativeHeight="251672576" behindDoc="1" locked="0" layoutInCell="1" allowOverlap="1">
            <wp:simplePos x="0" y="0"/>
            <wp:positionH relativeFrom="column">
              <wp:posOffset>600710</wp:posOffset>
            </wp:positionH>
            <wp:positionV relativeFrom="paragraph">
              <wp:posOffset>464820</wp:posOffset>
            </wp:positionV>
            <wp:extent cx="2809875" cy="5324475"/>
            <wp:effectExtent l="19050" t="0" r="9525" b="0"/>
            <wp:wrapTight wrapText="bothSides">
              <wp:wrapPolygon edited="0">
                <wp:start x="-146" y="0"/>
                <wp:lineTo x="-146" y="21561"/>
                <wp:lineTo x="21673" y="21561"/>
                <wp:lineTo x="21673" y="0"/>
                <wp:lineTo x="-146" y="0"/>
              </wp:wrapPolygon>
            </wp:wrapTight>
            <wp:docPr id="17"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srcRect/>
                    <a:stretch>
                      <a:fillRect/>
                    </a:stretch>
                  </pic:blipFill>
                  <pic:spPr bwMode="auto">
                    <a:xfrm>
                      <a:off x="0" y="0"/>
                      <a:ext cx="2809875" cy="5324475"/>
                    </a:xfrm>
                    <a:prstGeom prst="rect">
                      <a:avLst/>
                    </a:prstGeom>
                    <a:noFill/>
                    <a:ln w="9525">
                      <a:noFill/>
                      <a:miter lim="800000"/>
                      <a:headEnd/>
                      <a:tailEnd/>
                    </a:ln>
                  </pic:spPr>
                </pic:pic>
              </a:graphicData>
            </a:graphic>
          </wp:anchor>
        </w:drawing>
      </w:r>
      <w:r>
        <w:rPr>
          <w:rFonts w:hint="eastAsia"/>
        </w:rPr>
        <w:t>WHO, UNICEF 가 권고한 최소 4번 이상의 ANC는, 개도국에서는 50%가량의 여성이(시골지역은 30%) 받는다.</w:t>
      </w:r>
    </w:p>
    <w:p w:rsidR="0019030C" w:rsidRDefault="0019030C" w:rsidP="00F92C3A">
      <w:pPr>
        <w:ind w:firstLine="195"/>
      </w:pPr>
    </w:p>
    <w:p w:rsidR="0019030C" w:rsidRDefault="0019030C" w:rsidP="00F92C3A">
      <w:pPr>
        <w:ind w:firstLine="195"/>
      </w:pPr>
      <w:r>
        <w:rPr>
          <w:rFonts w:hint="eastAsia"/>
          <w:noProof/>
        </w:rPr>
        <w:drawing>
          <wp:anchor distT="0" distB="0" distL="114300" distR="114300" simplePos="0" relativeHeight="251673600" behindDoc="1" locked="0" layoutInCell="1" allowOverlap="1">
            <wp:simplePos x="0" y="0"/>
            <wp:positionH relativeFrom="column">
              <wp:posOffset>-342900</wp:posOffset>
            </wp:positionH>
            <wp:positionV relativeFrom="paragraph">
              <wp:posOffset>885190</wp:posOffset>
            </wp:positionV>
            <wp:extent cx="4171950" cy="2091055"/>
            <wp:effectExtent l="19050" t="0" r="0" b="0"/>
            <wp:wrapTight wrapText="bothSides">
              <wp:wrapPolygon edited="0">
                <wp:start x="-99" y="0"/>
                <wp:lineTo x="-99" y="21449"/>
                <wp:lineTo x="21600" y="21449"/>
                <wp:lineTo x="21600" y="0"/>
                <wp:lineTo x="-99" y="0"/>
              </wp:wrapPolygon>
            </wp:wrapTight>
            <wp:docPr id="18"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srcRect/>
                    <a:stretch>
                      <a:fillRect/>
                    </a:stretch>
                  </pic:blipFill>
                  <pic:spPr bwMode="auto">
                    <a:xfrm>
                      <a:off x="0" y="0"/>
                      <a:ext cx="4171950" cy="2091055"/>
                    </a:xfrm>
                    <a:prstGeom prst="rect">
                      <a:avLst/>
                    </a:prstGeom>
                    <a:noFill/>
                    <a:ln w="9525">
                      <a:noFill/>
                      <a:miter lim="800000"/>
                      <a:headEnd/>
                      <a:tailEnd/>
                    </a:ln>
                  </pic:spPr>
                </pic:pic>
              </a:graphicData>
            </a:graphic>
          </wp:anchor>
        </w:drawing>
      </w:r>
      <w:r>
        <w:rPr>
          <w:rFonts w:hint="eastAsia"/>
        </w:rPr>
        <w:t xml:space="preserve">모든 지역에서, 청소년의 출산율은 90년-2000 사이 감소했다. 하지만 2000년 이후에는 그 속도가 둔화되, 오히려 반동한 나라도 있다. 청소년 출산에 있어서는 사하라 이남 아프리카가 가장 취약하다. </w:t>
      </w:r>
    </w:p>
    <w:p w:rsidR="0019030C" w:rsidRDefault="0019030C" w:rsidP="00F92C3A">
      <w:pPr>
        <w:ind w:firstLine="195"/>
      </w:pPr>
      <w:r>
        <w:rPr>
          <w:rFonts w:hint="eastAsia"/>
        </w:rPr>
        <w:t>사하라이남 아프리카 24개국</w:t>
      </w:r>
      <w:r w:rsidR="0024639E">
        <w:rPr>
          <w:rFonts w:hint="eastAsia"/>
        </w:rPr>
        <w:t>에서, 가난한 계층 청소년이 임신, 출산할 확률이 3배이상 높다. 농촌지역 청소년은 도시지역 청소년보다 2배 이상 취약하다. 하지만 가장 큰 불평등은 교육수준 : 무학 청소년은 중등교육을 받은 청소년보다 4배이상 임신할 확률이 높다. 문제는 이런 격차(양극화)가 점점 커지고 있다는 것이다.(도시/부유/교육받은 집단은 청소년 임신이 주는 반면..)</w:t>
      </w:r>
    </w:p>
    <w:p w:rsidR="0024639E" w:rsidRDefault="0024639E" w:rsidP="00F92C3A">
      <w:pPr>
        <w:ind w:firstLine="195"/>
      </w:pPr>
      <w:r>
        <w:rPr>
          <w:rFonts w:hint="eastAsia"/>
          <w:noProof/>
        </w:rPr>
        <w:lastRenderedPageBreak/>
        <w:drawing>
          <wp:anchor distT="0" distB="0" distL="114300" distR="114300" simplePos="0" relativeHeight="251674624" behindDoc="1" locked="0" layoutInCell="1" allowOverlap="1">
            <wp:simplePos x="0" y="0"/>
            <wp:positionH relativeFrom="column">
              <wp:posOffset>142875</wp:posOffset>
            </wp:positionH>
            <wp:positionV relativeFrom="paragraph">
              <wp:posOffset>0</wp:posOffset>
            </wp:positionV>
            <wp:extent cx="2314575" cy="6810375"/>
            <wp:effectExtent l="19050" t="0" r="9525" b="0"/>
            <wp:wrapTight wrapText="bothSides">
              <wp:wrapPolygon edited="0">
                <wp:start x="-178" y="0"/>
                <wp:lineTo x="-178" y="21570"/>
                <wp:lineTo x="21689" y="21570"/>
                <wp:lineTo x="21689" y="0"/>
                <wp:lineTo x="-178" y="0"/>
              </wp:wrapPolygon>
            </wp:wrapTight>
            <wp:docPr id="19"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srcRect/>
                    <a:stretch>
                      <a:fillRect/>
                    </a:stretch>
                  </pic:blipFill>
                  <pic:spPr bwMode="auto">
                    <a:xfrm>
                      <a:off x="0" y="0"/>
                      <a:ext cx="2314575" cy="6810375"/>
                    </a:xfrm>
                    <a:prstGeom prst="rect">
                      <a:avLst/>
                    </a:prstGeom>
                    <a:noFill/>
                    <a:ln w="9525">
                      <a:noFill/>
                      <a:miter lim="800000"/>
                      <a:headEnd/>
                      <a:tailEnd/>
                    </a:ln>
                  </pic:spPr>
                </pic:pic>
              </a:graphicData>
            </a:graphic>
          </wp:anchor>
        </w:drawing>
      </w:r>
      <w:r w:rsidR="002D789E">
        <w:rPr>
          <w:rFonts w:hint="eastAsia"/>
        </w:rPr>
        <w:t>피임법의 사용</w:t>
      </w:r>
    </w:p>
    <w:p w:rsidR="002D789E" w:rsidRDefault="002D789E" w:rsidP="00F92C3A">
      <w:pPr>
        <w:ind w:firstLine="195"/>
      </w:pPr>
      <w:r>
        <w:rPr>
          <w:rFonts w:hint="eastAsia"/>
        </w:rPr>
        <w:t xml:space="preserve">1990년대 </w:t>
      </w:r>
      <w:r>
        <w:t>이후로</w:t>
      </w:r>
      <w:r>
        <w:rPr>
          <w:rFonts w:hint="eastAsia"/>
        </w:rPr>
        <w:t xml:space="preserve"> , 피임법의 사용이 모든 지역에서 고루 증가하여, 2007년에는 세계 여성 60%가 피임한다. 하지만 1. 2000년 이후로 증가 속도가 감소하고, 2. 지역에 따라 편차가 크다. 많은 지역에서 아직 고전적이고 효과적이지 않은 피임법을 쓴다.</w:t>
      </w:r>
    </w:p>
    <w:p w:rsidR="002D789E" w:rsidRDefault="004C0B05" w:rsidP="00F92C3A">
      <w:pPr>
        <w:ind w:firstLine="195"/>
      </w:pPr>
      <w:r>
        <w:rPr>
          <w:rFonts w:hint="eastAsia"/>
          <w:noProof/>
        </w:rPr>
        <w:drawing>
          <wp:anchor distT="0" distB="0" distL="114300" distR="114300" simplePos="0" relativeHeight="251675648" behindDoc="1" locked="0" layoutInCell="1" allowOverlap="1">
            <wp:simplePos x="0" y="0"/>
            <wp:positionH relativeFrom="column">
              <wp:posOffset>-476250</wp:posOffset>
            </wp:positionH>
            <wp:positionV relativeFrom="paragraph">
              <wp:posOffset>1692910</wp:posOffset>
            </wp:positionV>
            <wp:extent cx="5000625" cy="2286000"/>
            <wp:effectExtent l="19050" t="0" r="9525" b="0"/>
            <wp:wrapTight wrapText="bothSides">
              <wp:wrapPolygon edited="0">
                <wp:start x="-82" y="0"/>
                <wp:lineTo x="-82" y="21420"/>
                <wp:lineTo x="21641" y="21420"/>
                <wp:lineTo x="21641" y="0"/>
                <wp:lineTo x="-82" y="0"/>
              </wp:wrapPolygon>
            </wp:wrapTight>
            <wp:docPr id="20"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srcRect/>
                    <a:stretch>
                      <a:fillRect/>
                    </a:stretch>
                  </pic:blipFill>
                  <pic:spPr bwMode="auto">
                    <a:xfrm>
                      <a:off x="0" y="0"/>
                      <a:ext cx="5000625" cy="2286000"/>
                    </a:xfrm>
                    <a:prstGeom prst="rect">
                      <a:avLst/>
                    </a:prstGeom>
                    <a:noFill/>
                    <a:ln w="9525">
                      <a:noFill/>
                      <a:miter lim="800000"/>
                      <a:headEnd/>
                      <a:tailEnd/>
                    </a:ln>
                  </pic:spPr>
                </pic:pic>
              </a:graphicData>
            </a:graphic>
          </wp:anchor>
        </w:drawing>
      </w:r>
      <w:r w:rsidR="002D789E">
        <w:rPr>
          <w:rFonts w:hint="eastAsia"/>
        </w:rPr>
        <w:t xml:space="preserve">가족계획에 대한 여성의 욕구 </w:t>
      </w:r>
      <w:r w:rsidR="002D789E">
        <w:t>–</w:t>
      </w:r>
      <w:r w:rsidR="002D789E">
        <w:rPr>
          <w:rFonts w:hint="eastAsia"/>
        </w:rPr>
        <w:t xml:space="preserve"> 현대적인 피임법을 통해 임신을 피하거나 늦추는- 를 충족시키는 것이 모성건강과 모성사망을 줄이는데 기여할 것이다. </w:t>
      </w:r>
      <w:r w:rsidR="002E26FE">
        <w:rPr>
          <w:rFonts w:hint="eastAsia"/>
        </w:rPr>
        <w:t xml:space="preserve">연구에 따르면, 피임의 완벽한 보급이 가능하면, 연간7500만의 원치않은 임신이 2200만으로 줄며, 이에 따라 모성사망이 27% 감소할 것이다. 충족되지 못한 이런 욕구들은 지역에 따라 상당히 높은데, 사하라이남 아프리카의 15-49세 </w:t>
      </w:r>
      <w:r>
        <w:rPr>
          <w:rFonts w:hint="eastAsia"/>
        </w:rPr>
        <w:t xml:space="preserve">피임을 원하는 </w:t>
      </w:r>
      <w:r w:rsidR="002E26FE">
        <w:rPr>
          <w:rFonts w:hint="eastAsia"/>
        </w:rPr>
        <w:t>기혼여성</w:t>
      </w:r>
      <w:r>
        <w:rPr>
          <w:rFonts w:hint="eastAsia"/>
        </w:rPr>
        <w:t>들 중, 1/4이 단지 접근성 때문에 피임을 못한다.</w:t>
      </w:r>
    </w:p>
    <w:p w:rsidR="004C0B05" w:rsidRDefault="004C0B05" w:rsidP="00F92C3A">
      <w:pPr>
        <w:ind w:firstLine="195"/>
      </w:pPr>
      <w:r>
        <w:rPr>
          <w:rFonts w:hint="eastAsia"/>
        </w:rPr>
        <w:t>가족계획에의 접근성은 명확하게 빈부, 도농, 교육수준과 관련있다. 사하라이남 22개국에서, 부유한 여성들이 가난한 여성에 비해 4배이상 피임도구를 사용하고, 중등교육까지 받은 여성은 무학여성보다 4배이상 피임에 접근성이 높다. 20년간, 무학여성과 가장 가난한 계층 여성들의 피임율은 전혀 증가하지 않았다.</w:t>
      </w:r>
    </w:p>
    <w:p w:rsidR="004C0B05" w:rsidRDefault="004C0B05" w:rsidP="00F92C3A">
      <w:pPr>
        <w:ind w:firstLine="195"/>
      </w:pPr>
    </w:p>
    <w:p w:rsidR="0019030C" w:rsidRPr="002E26FE" w:rsidRDefault="004C0B05" w:rsidP="00F92C3A">
      <w:pPr>
        <w:ind w:firstLine="195"/>
      </w:pPr>
      <w:r>
        <w:rPr>
          <w:rFonts w:hint="eastAsia"/>
          <w:noProof/>
        </w:rPr>
        <w:drawing>
          <wp:anchor distT="0" distB="0" distL="114300" distR="114300" simplePos="0" relativeHeight="251676672" behindDoc="1" locked="0" layoutInCell="1" allowOverlap="1">
            <wp:simplePos x="0" y="0"/>
            <wp:positionH relativeFrom="column">
              <wp:posOffset>-2438400</wp:posOffset>
            </wp:positionH>
            <wp:positionV relativeFrom="paragraph">
              <wp:posOffset>220980</wp:posOffset>
            </wp:positionV>
            <wp:extent cx="5313680" cy="2628900"/>
            <wp:effectExtent l="19050" t="0" r="1270" b="0"/>
            <wp:wrapTight wrapText="bothSides">
              <wp:wrapPolygon edited="0">
                <wp:start x="-77" y="0"/>
                <wp:lineTo x="-77" y="21443"/>
                <wp:lineTo x="21605" y="21443"/>
                <wp:lineTo x="21605" y="0"/>
                <wp:lineTo x="-77" y="0"/>
              </wp:wrapPolygon>
            </wp:wrapTight>
            <wp:docPr id="21"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srcRect/>
                    <a:stretch>
                      <a:fillRect/>
                    </a:stretch>
                  </pic:blipFill>
                  <pic:spPr bwMode="auto">
                    <a:xfrm>
                      <a:off x="0" y="0"/>
                      <a:ext cx="5313680" cy="2628900"/>
                    </a:xfrm>
                    <a:prstGeom prst="rect">
                      <a:avLst/>
                    </a:prstGeom>
                    <a:noFill/>
                    <a:ln w="9525">
                      <a:noFill/>
                      <a:miter lim="800000"/>
                      <a:headEnd/>
                      <a:tailEnd/>
                    </a:ln>
                  </pic:spPr>
                </pic:pic>
              </a:graphicData>
            </a:graphic>
          </wp:anchor>
        </w:drawing>
      </w:r>
    </w:p>
    <w:p w:rsidR="00541F05" w:rsidRDefault="004C0B05" w:rsidP="004C0B05">
      <w:pPr>
        <w:ind w:firstLineChars="100" w:firstLine="200"/>
      </w:pPr>
      <w:r>
        <w:rPr>
          <w:rFonts w:hint="eastAsia"/>
        </w:rPr>
        <w:t xml:space="preserve"> 여성생식건강의 증진이 요원한 이유는 펀드</w:t>
      </w:r>
      <w:r>
        <w:t>…</w:t>
      </w:r>
      <w:r>
        <w:rPr>
          <w:rFonts w:hint="eastAsia"/>
        </w:rPr>
        <w:t xml:space="preserve"> </w:t>
      </w:r>
    </w:p>
    <w:p w:rsidR="00F92C3A" w:rsidRDefault="004C0B05" w:rsidP="004C0B05">
      <w:pPr>
        <w:ind w:firstLineChars="100" w:firstLine="200"/>
      </w:pPr>
      <w:r>
        <w:rPr>
          <w:rFonts w:hint="eastAsia"/>
        </w:rPr>
        <w:t>보건예산이 증가하는것에 비해 생식건강과 가족계획 관련 예산은 점점 줄어드는 추세이다.</w:t>
      </w:r>
    </w:p>
    <w:p w:rsidR="00F92C3A" w:rsidRDefault="00F92C3A" w:rsidP="00F92C3A">
      <w:pPr>
        <w:ind w:firstLine="195"/>
      </w:pPr>
    </w:p>
    <w:p w:rsidR="00F92C3A" w:rsidRDefault="00F92C3A" w:rsidP="00F92C3A">
      <w:pPr>
        <w:ind w:firstLine="195"/>
      </w:pPr>
    </w:p>
    <w:p w:rsidR="00F92C3A" w:rsidRDefault="00F92C3A" w:rsidP="00F92C3A">
      <w:pPr>
        <w:ind w:firstLine="195"/>
      </w:pPr>
    </w:p>
    <w:p w:rsidR="00F92C3A" w:rsidRDefault="00F92C3A" w:rsidP="00F92C3A">
      <w:pPr>
        <w:ind w:firstLine="195"/>
      </w:pPr>
    </w:p>
    <w:p w:rsidR="002D7BFA" w:rsidRDefault="004C0B05" w:rsidP="003B4400">
      <w:r>
        <w:rPr>
          <w:rFonts w:hint="eastAsia"/>
        </w:rPr>
        <w:lastRenderedPageBreak/>
        <w:t>우리나라</w:t>
      </w:r>
      <w:r w:rsidR="007C59A1">
        <w:rPr>
          <w:rFonts w:hint="eastAsia"/>
        </w:rPr>
        <w:t xml:space="preserve"> </w:t>
      </w:r>
    </w:p>
    <w:p w:rsidR="004C0B05" w:rsidRPr="005206A7" w:rsidRDefault="007C59A1" w:rsidP="003B4400">
      <w:r>
        <w:rPr>
          <w:rFonts w:hint="eastAsia"/>
        </w:rPr>
        <w:t>모성사망</w:t>
      </w:r>
      <w:r w:rsidR="0040148A">
        <w:rPr>
          <w:rFonts w:hint="eastAsia"/>
        </w:rPr>
        <w:t>비</w:t>
      </w:r>
      <w:r w:rsidR="00F26310">
        <w:rPr>
          <w:rFonts w:hint="eastAsia"/>
        </w:rPr>
        <w:t xml:space="preserve"> /10만</w:t>
      </w:r>
      <w:r w:rsidR="0040148A">
        <w:rPr>
          <w:rFonts w:hint="eastAsia"/>
        </w:rPr>
        <w:t xml:space="preserve"> 출산</w:t>
      </w:r>
    </w:p>
    <w:tbl>
      <w:tblPr>
        <w:tblStyle w:val="a7"/>
        <w:tblW w:w="0" w:type="auto"/>
        <w:tblLook w:val="04A0"/>
      </w:tblPr>
      <w:tblGrid>
        <w:gridCol w:w="1023"/>
        <w:gridCol w:w="1022"/>
        <w:gridCol w:w="982"/>
        <w:gridCol w:w="982"/>
        <w:gridCol w:w="1022"/>
        <w:gridCol w:w="984"/>
        <w:gridCol w:w="976"/>
        <w:gridCol w:w="1022"/>
        <w:gridCol w:w="965"/>
        <w:gridCol w:w="895"/>
        <w:gridCol w:w="809"/>
      </w:tblGrid>
      <w:tr w:rsidR="0040148A" w:rsidTr="0040148A">
        <w:tc>
          <w:tcPr>
            <w:tcW w:w="1023" w:type="dxa"/>
          </w:tcPr>
          <w:p w:rsidR="0040148A" w:rsidRDefault="0040148A" w:rsidP="003B4400">
            <w:r>
              <w:rPr>
                <w:rFonts w:hint="eastAsia"/>
              </w:rPr>
              <w:t>1990</w:t>
            </w:r>
          </w:p>
        </w:tc>
        <w:tc>
          <w:tcPr>
            <w:tcW w:w="1022" w:type="dxa"/>
          </w:tcPr>
          <w:p w:rsidR="0040148A" w:rsidRDefault="0040148A" w:rsidP="003B4400">
            <w:r>
              <w:rPr>
                <w:rFonts w:hint="eastAsia"/>
              </w:rPr>
              <w:t>1995</w:t>
            </w:r>
          </w:p>
        </w:tc>
        <w:tc>
          <w:tcPr>
            <w:tcW w:w="982" w:type="dxa"/>
          </w:tcPr>
          <w:p w:rsidR="0040148A" w:rsidRDefault="0040148A" w:rsidP="003B4400">
            <w:r>
              <w:rPr>
                <w:rFonts w:hint="eastAsia"/>
              </w:rPr>
              <w:t>1996</w:t>
            </w:r>
          </w:p>
        </w:tc>
        <w:tc>
          <w:tcPr>
            <w:tcW w:w="982" w:type="dxa"/>
          </w:tcPr>
          <w:p w:rsidR="0040148A" w:rsidRDefault="0040148A" w:rsidP="003B4400">
            <w:r>
              <w:rPr>
                <w:rFonts w:hint="eastAsia"/>
              </w:rPr>
              <w:t>1999</w:t>
            </w:r>
          </w:p>
        </w:tc>
        <w:tc>
          <w:tcPr>
            <w:tcW w:w="1022" w:type="dxa"/>
          </w:tcPr>
          <w:p w:rsidR="0040148A" w:rsidRDefault="0040148A" w:rsidP="003B4400">
            <w:r>
              <w:rPr>
                <w:rFonts w:hint="eastAsia"/>
              </w:rPr>
              <w:t>2000</w:t>
            </w:r>
          </w:p>
        </w:tc>
        <w:tc>
          <w:tcPr>
            <w:tcW w:w="984" w:type="dxa"/>
          </w:tcPr>
          <w:p w:rsidR="0040148A" w:rsidRDefault="0040148A" w:rsidP="003B4400">
            <w:r>
              <w:rPr>
                <w:rFonts w:hint="eastAsia"/>
              </w:rPr>
              <w:t>2002</w:t>
            </w:r>
          </w:p>
        </w:tc>
        <w:tc>
          <w:tcPr>
            <w:tcW w:w="976" w:type="dxa"/>
          </w:tcPr>
          <w:p w:rsidR="0040148A" w:rsidRDefault="0040148A" w:rsidP="003B4400">
            <w:r>
              <w:rPr>
                <w:rFonts w:hint="eastAsia"/>
              </w:rPr>
              <w:t>2003</w:t>
            </w:r>
          </w:p>
        </w:tc>
        <w:tc>
          <w:tcPr>
            <w:tcW w:w="1022" w:type="dxa"/>
          </w:tcPr>
          <w:p w:rsidR="0040148A" w:rsidRDefault="0040148A" w:rsidP="003B4400">
            <w:r>
              <w:rPr>
                <w:rFonts w:hint="eastAsia"/>
              </w:rPr>
              <w:t>2005</w:t>
            </w:r>
          </w:p>
        </w:tc>
        <w:tc>
          <w:tcPr>
            <w:tcW w:w="965" w:type="dxa"/>
          </w:tcPr>
          <w:p w:rsidR="0040148A" w:rsidRDefault="0040148A" w:rsidP="003B4400">
            <w:r>
              <w:rPr>
                <w:rFonts w:hint="eastAsia"/>
              </w:rPr>
              <w:t>2006</w:t>
            </w:r>
          </w:p>
        </w:tc>
        <w:tc>
          <w:tcPr>
            <w:tcW w:w="895" w:type="dxa"/>
          </w:tcPr>
          <w:p w:rsidR="0040148A" w:rsidRDefault="0040148A" w:rsidP="003B4400">
            <w:r>
              <w:rPr>
                <w:rFonts w:hint="eastAsia"/>
              </w:rPr>
              <w:t>2007</w:t>
            </w:r>
          </w:p>
        </w:tc>
        <w:tc>
          <w:tcPr>
            <w:tcW w:w="809" w:type="dxa"/>
          </w:tcPr>
          <w:p w:rsidR="0040148A" w:rsidRDefault="00A21B27" w:rsidP="003B4400">
            <w:r>
              <w:rPr>
                <w:rFonts w:hint="eastAsia"/>
              </w:rPr>
              <w:t>2008</w:t>
            </w:r>
          </w:p>
        </w:tc>
      </w:tr>
      <w:tr w:rsidR="0040148A" w:rsidTr="0040148A">
        <w:tc>
          <w:tcPr>
            <w:tcW w:w="1023" w:type="dxa"/>
          </w:tcPr>
          <w:p w:rsidR="0040148A" w:rsidRDefault="0040148A" w:rsidP="003B4400">
            <w:r>
              <w:rPr>
                <w:rFonts w:hint="eastAsia"/>
              </w:rPr>
              <w:t>30</w:t>
            </w:r>
          </w:p>
        </w:tc>
        <w:tc>
          <w:tcPr>
            <w:tcW w:w="1022" w:type="dxa"/>
          </w:tcPr>
          <w:p w:rsidR="0040148A" w:rsidRDefault="0040148A" w:rsidP="003B4400">
            <w:r>
              <w:rPr>
                <w:rFonts w:hint="eastAsia"/>
              </w:rPr>
              <w:t>20</w:t>
            </w:r>
          </w:p>
        </w:tc>
        <w:tc>
          <w:tcPr>
            <w:tcW w:w="982" w:type="dxa"/>
          </w:tcPr>
          <w:p w:rsidR="0040148A" w:rsidRDefault="0040148A" w:rsidP="003B4400">
            <w:r>
              <w:rPr>
                <w:rFonts w:hint="eastAsia"/>
              </w:rPr>
              <w:t>20</w:t>
            </w:r>
          </w:p>
        </w:tc>
        <w:tc>
          <w:tcPr>
            <w:tcW w:w="982" w:type="dxa"/>
          </w:tcPr>
          <w:p w:rsidR="0040148A" w:rsidRDefault="0040148A" w:rsidP="003B4400">
            <w:r>
              <w:rPr>
                <w:rFonts w:hint="eastAsia"/>
              </w:rPr>
              <w:t>18</w:t>
            </w:r>
          </w:p>
        </w:tc>
        <w:tc>
          <w:tcPr>
            <w:tcW w:w="1022" w:type="dxa"/>
          </w:tcPr>
          <w:p w:rsidR="0040148A" w:rsidRDefault="0040148A" w:rsidP="003B4400">
            <w:r>
              <w:rPr>
                <w:rFonts w:hint="eastAsia"/>
              </w:rPr>
              <w:t>15</w:t>
            </w:r>
          </w:p>
        </w:tc>
        <w:tc>
          <w:tcPr>
            <w:tcW w:w="984" w:type="dxa"/>
          </w:tcPr>
          <w:p w:rsidR="0040148A" w:rsidRDefault="0040148A" w:rsidP="003B4400">
            <w:r>
              <w:rPr>
                <w:rFonts w:hint="eastAsia"/>
              </w:rPr>
              <w:t>16</w:t>
            </w:r>
          </w:p>
        </w:tc>
        <w:tc>
          <w:tcPr>
            <w:tcW w:w="976" w:type="dxa"/>
          </w:tcPr>
          <w:p w:rsidR="0040148A" w:rsidRDefault="0040148A" w:rsidP="003B4400">
            <w:r>
              <w:rPr>
                <w:rFonts w:hint="eastAsia"/>
              </w:rPr>
              <w:t>15</w:t>
            </w:r>
          </w:p>
        </w:tc>
        <w:tc>
          <w:tcPr>
            <w:tcW w:w="1022" w:type="dxa"/>
          </w:tcPr>
          <w:p w:rsidR="0040148A" w:rsidRDefault="0040148A" w:rsidP="003B4400">
            <w:r>
              <w:rPr>
                <w:rFonts w:hint="eastAsia"/>
              </w:rPr>
              <w:t>14</w:t>
            </w:r>
          </w:p>
        </w:tc>
        <w:tc>
          <w:tcPr>
            <w:tcW w:w="965" w:type="dxa"/>
          </w:tcPr>
          <w:p w:rsidR="0040148A" w:rsidRDefault="0040148A" w:rsidP="003B4400">
            <w:r>
              <w:rPr>
                <w:rFonts w:hint="eastAsia"/>
              </w:rPr>
              <w:t>15</w:t>
            </w:r>
          </w:p>
        </w:tc>
        <w:tc>
          <w:tcPr>
            <w:tcW w:w="895" w:type="dxa"/>
          </w:tcPr>
          <w:p w:rsidR="0040148A" w:rsidRDefault="0040148A" w:rsidP="003B4400">
            <w:r>
              <w:rPr>
                <w:rFonts w:hint="eastAsia"/>
              </w:rPr>
              <w:t>9.7</w:t>
            </w:r>
          </w:p>
        </w:tc>
        <w:tc>
          <w:tcPr>
            <w:tcW w:w="809" w:type="dxa"/>
          </w:tcPr>
          <w:p w:rsidR="0040148A" w:rsidRDefault="0040148A" w:rsidP="003B4400">
            <w:r>
              <w:rPr>
                <w:rFonts w:hint="eastAsia"/>
              </w:rPr>
              <w:t>8.4</w:t>
            </w:r>
          </w:p>
        </w:tc>
      </w:tr>
    </w:tbl>
    <w:p w:rsidR="00A21B27" w:rsidRDefault="00A21B27" w:rsidP="00A21B27">
      <w:pPr>
        <w:pStyle w:val="a9"/>
        <w:numPr>
          <w:ilvl w:val="0"/>
          <w:numId w:val="3"/>
        </w:numPr>
        <w:ind w:leftChars="0"/>
      </w:pPr>
      <w:r>
        <w:rPr>
          <w:rFonts w:hint="eastAsia"/>
        </w:rPr>
        <w:t>OECD 평균 : 9.0(2008)</w:t>
      </w:r>
    </w:p>
    <w:p w:rsidR="00A21B27" w:rsidRDefault="00A21B27" w:rsidP="00A21B27">
      <w:r>
        <w:rPr>
          <w:rFonts w:hint="eastAsia"/>
          <w:noProof/>
        </w:rPr>
        <w:drawing>
          <wp:inline distT="0" distB="0" distL="0" distR="0">
            <wp:extent cx="4867275" cy="2743200"/>
            <wp:effectExtent l="19050" t="0" r="9525" b="0"/>
            <wp:docPr id="30" name="그림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cstate="print"/>
                    <a:srcRect/>
                    <a:stretch>
                      <a:fillRect/>
                    </a:stretch>
                  </pic:blipFill>
                  <pic:spPr bwMode="auto">
                    <a:xfrm>
                      <a:off x="0" y="0"/>
                      <a:ext cx="4867275" cy="2743200"/>
                    </a:xfrm>
                    <a:prstGeom prst="rect">
                      <a:avLst/>
                    </a:prstGeom>
                    <a:noFill/>
                    <a:ln w="9525">
                      <a:noFill/>
                      <a:miter lim="800000"/>
                      <a:headEnd/>
                      <a:tailEnd/>
                    </a:ln>
                  </pic:spPr>
                </pic:pic>
              </a:graphicData>
            </a:graphic>
          </wp:inline>
        </w:drawing>
      </w:r>
    </w:p>
    <w:p w:rsidR="007C59A1" w:rsidRDefault="007C59A1" w:rsidP="003B4400">
      <w:r>
        <w:rPr>
          <w:rFonts w:hint="eastAsia"/>
          <w:noProof/>
        </w:rPr>
        <w:drawing>
          <wp:inline distT="0" distB="0" distL="0" distR="0">
            <wp:extent cx="3802193" cy="1962150"/>
            <wp:effectExtent l="19050" t="0" r="7807" b="0"/>
            <wp:docPr id="22"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srcRect/>
                    <a:stretch>
                      <a:fillRect/>
                    </a:stretch>
                  </pic:blipFill>
                  <pic:spPr bwMode="auto">
                    <a:xfrm>
                      <a:off x="0" y="0"/>
                      <a:ext cx="3810846" cy="1966616"/>
                    </a:xfrm>
                    <a:prstGeom prst="rect">
                      <a:avLst/>
                    </a:prstGeom>
                    <a:noFill/>
                    <a:ln w="9525">
                      <a:noFill/>
                      <a:miter lim="800000"/>
                      <a:headEnd/>
                      <a:tailEnd/>
                    </a:ln>
                  </pic:spPr>
                </pic:pic>
              </a:graphicData>
            </a:graphic>
          </wp:inline>
        </w:drawing>
      </w:r>
      <w:r w:rsidR="00DD18D5">
        <w:rPr>
          <w:rFonts w:hint="eastAsia"/>
        </w:rPr>
        <w:t xml:space="preserve"> 합계출산율</w:t>
      </w:r>
    </w:p>
    <w:p w:rsidR="002D7BFA" w:rsidRDefault="002D7BFA" w:rsidP="003B4400">
      <w:r>
        <w:rPr>
          <w:rFonts w:hint="eastAsia"/>
        </w:rPr>
        <w:t>청소년출산율</w:t>
      </w:r>
    </w:p>
    <w:tbl>
      <w:tblPr>
        <w:tblStyle w:val="a7"/>
        <w:tblW w:w="0" w:type="auto"/>
        <w:tblLook w:val="04A0"/>
      </w:tblPr>
      <w:tblGrid>
        <w:gridCol w:w="1066"/>
        <w:gridCol w:w="1066"/>
        <w:gridCol w:w="1066"/>
        <w:gridCol w:w="1066"/>
        <w:gridCol w:w="1066"/>
        <w:gridCol w:w="1066"/>
        <w:gridCol w:w="1067"/>
        <w:gridCol w:w="1067"/>
        <w:gridCol w:w="1067"/>
      </w:tblGrid>
      <w:tr w:rsidR="002D7BFA" w:rsidTr="002D7BFA">
        <w:tc>
          <w:tcPr>
            <w:tcW w:w="1066" w:type="dxa"/>
          </w:tcPr>
          <w:p w:rsidR="002D7BFA" w:rsidRDefault="002D7BFA" w:rsidP="003B4400">
            <w:r>
              <w:rPr>
                <w:rFonts w:hint="eastAsia"/>
              </w:rPr>
              <w:t>1985</w:t>
            </w:r>
          </w:p>
        </w:tc>
        <w:tc>
          <w:tcPr>
            <w:tcW w:w="1066" w:type="dxa"/>
          </w:tcPr>
          <w:p w:rsidR="002D7BFA" w:rsidRDefault="002D7BFA" w:rsidP="003B4400">
            <w:r>
              <w:rPr>
                <w:rFonts w:hint="eastAsia"/>
              </w:rPr>
              <w:t>1990</w:t>
            </w:r>
          </w:p>
        </w:tc>
        <w:tc>
          <w:tcPr>
            <w:tcW w:w="1066" w:type="dxa"/>
          </w:tcPr>
          <w:p w:rsidR="002D7BFA" w:rsidRDefault="002D7BFA" w:rsidP="003B4400">
            <w:r>
              <w:rPr>
                <w:rFonts w:hint="eastAsia"/>
              </w:rPr>
              <w:t>1994</w:t>
            </w:r>
          </w:p>
        </w:tc>
        <w:tc>
          <w:tcPr>
            <w:tcW w:w="1066" w:type="dxa"/>
          </w:tcPr>
          <w:p w:rsidR="002D7BFA" w:rsidRDefault="002D7BFA" w:rsidP="003B4400">
            <w:r>
              <w:rPr>
                <w:rFonts w:hint="eastAsia"/>
              </w:rPr>
              <w:t>1998</w:t>
            </w:r>
          </w:p>
        </w:tc>
        <w:tc>
          <w:tcPr>
            <w:tcW w:w="1066" w:type="dxa"/>
          </w:tcPr>
          <w:p w:rsidR="002D7BFA" w:rsidRDefault="002D7BFA" w:rsidP="003B4400">
            <w:r>
              <w:rPr>
                <w:rFonts w:hint="eastAsia"/>
              </w:rPr>
              <w:t>2000</w:t>
            </w:r>
          </w:p>
        </w:tc>
        <w:tc>
          <w:tcPr>
            <w:tcW w:w="1066" w:type="dxa"/>
          </w:tcPr>
          <w:p w:rsidR="002D7BFA" w:rsidRDefault="002D7BFA" w:rsidP="003B4400">
            <w:r>
              <w:rPr>
                <w:rFonts w:hint="eastAsia"/>
              </w:rPr>
              <w:t>2002</w:t>
            </w:r>
          </w:p>
        </w:tc>
        <w:tc>
          <w:tcPr>
            <w:tcW w:w="1067" w:type="dxa"/>
          </w:tcPr>
          <w:p w:rsidR="002D7BFA" w:rsidRDefault="002D7BFA" w:rsidP="003B4400">
            <w:r>
              <w:rPr>
                <w:rFonts w:hint="eastAsia"/>
              </w:rPr>
              <w:t>2004</w:t>
            </w:r>
          </w:p>
        </w:tc>
        <w:tc>
          <w:tcPr>
            <w:tcW w:w="1067" w:type="dxa"/>
          </w:tcPr>
          <w:p w:rsidR="002D7BFA" w:rsidRDefault="002D7BFA" w:rsidP="003B4400">
            <w:r>
              <w:rPr>
                <w:rFonts w:hint="eastAsia"/>
              </w:rPr>
              <w:t>2006</w:t>
            </w:r>
          </w:p>
        </w:tc>
        <w:tc>
          <w:tcPr>
            <w:tcW w:w="1067" w:type="dxa"/>
          </w:tcPr>
          <w:p w:rsidR="002D7BFA" w:rsidRDefault="002D7BFA" w:rsidP="003B4400">
            <w:r>
              <w:rPr>
                <w:rFonts w:hint="eastAsia"/>
              </w:rPr>
              <w:t>2008</w:t>
            </w:r>
          </w:p>
        </w:tc>
      </w:tr>
      <w:tr w:rsidR="002D7BFA" w:rsidTr="002D7BFA">
        <w:tc>
          <w:tcPr>
            <w:tcW w:w="1066" w:type="dxa"/>
          </w:tcPr>
          <w:p w:rsidR="002D7BFA" w:rsidRDefault="002D7BFA" w:rsidP="003B4400">
            <w:r>
              <w:rPr>
                <w:rFonts w:hint="eastAsia"/>
              </w:rPr>
              <w:t>10.1</w:t>
            </w:r>
          </w:p>
        </w:tc>
        <w:tc>
          <w:tcPr>
            <w:tcW w:w="1066" w:type="dxa"/>
          </w:tcPr>
          <w:p w:rsidR="002D7BFA" w:rsidRDefault="00577716" w:rsidP="003B4400">
            <w:r>
              <w:rPr>
                <w:rFonts w:hint="eastAsia"/>
              </w:rPr>
              <w:t>4.1</w:t>
            </w:r>
          </w:p>
        </w:tc>
        <w:tc>
          <w:tcPr>
            <w:tcW w:w="1066" w:type="dxa"/>
          </w:tcPr>
          <w:p w:rsidR="002D7BFA" w:rsidRDefault="00577716" w:rsidP="003B4400">
            <w:r>
              <w:rPr>
                <w:rFonts w:hint="eastAsia"/>
              </w:rPr>
              <w:t>4.0</w:t>
            </w:r>
          </w:p>
        </w:tc>
        <w:tc>
          <w:tcPr>
            <w:tcW w:w="1066" w:type="dxa"/>
          </w:tcPr>
          <w:p w:rsidR="002D7BFA" w:rsidRDefault="00577716" w:rsidP="003B4400">
            <w:r>
              <w:rPr>
                <w:rFonts w:hint="eastAsia"/>
              </w:rPr>
              <w:t>2.9</w:t>
            </w:r>
          </w:p>
        </w:tc>
        <w:tc>
          <w:tcPr>
            <w:tcW w:w="1066" w:type="dxa"/>
          </w:tcPr>
          <w:p w:rsidR="002D7BFA" w:rsidRDefault="00577716" w:rsidP="003B4400">
            <w:r>
              <w:rPr>
                <w:rFonts w:hint="eastAsia"/>
              </w:rPr>
              <w:t>2.5</w:t>
            </w:r>
          </w:p>
        </w:tc>
        <w:tc>
          <w:tcPr>
            <w:tcW w:w="1066" w:type="dxa"/>
          </w:tcPr>
          <w:p w:rsidR="002D7BFA" w:rsidRDefault="00577716" w:rsidP="003B4400">
            <w:r>
              <w:rPr>
                <w:rFonts w:hint="eastAsia"/>
              </w:rPr>
              <w:t>2.6</w:t>
            </w:r>
          </w:p>
        </w:tc>
        <w:tc>
          <w:tcPr>
            <w:tcW w:w="1067" w:type="dxa"/>
          </w:tcPr>
          <w:p w:rsidR="002D7BFA" w:rsidRDefault="00577716" w:rsidP="003B4400">
            <w:r>
              <w:rPr>
                <w:rFonts w:hint="eastAsia"/>
              </w:rPr>
              <w:t>2.3</w:t>
            </w:r>
          </w:p>
        </w:tc>
        <w:tc>
          <w:tcPr>
            <w:tcW w:w="1067" w:type="dxa"/>
          </w:tcPr>
          <w:p w:rsidR="002D7BFA" w:rsidRDefault="00577716" w:rsidP="003B4400">
            <w:r>
              <w:rPr>
                <w:rFonts w:hint="eastAsia"/>
              </w:rPr>
              <w:t>2.2</w:t>
            </w:r>
          </w:p>
        </w:tc>
        <w:tc>
          <w:tcPr>
            <w:tcW w:w="1067" w:type="dxa"/>
          </w:tcPr>
          <w:p w:rsidR="002D7BFA" w:rsidRDefault="00577716" w:rsidP="003B4400">
            <w:r>
              <w:rPr>
                <w:rFonts w:hint="eastAsia"/>
              </w:rPr>
              <w:t>1.7</w:t>
            </w:r>
          </w:p>
        </w:tc>
      </w:tr>
    </w:tbl>
    <w:p w:rsidR="00A21B27" w:rsidRDefault="00A21B27" w:rsidP="003B4400"/>
    <w:p w:rsidR="00DD18D5" w:rsidRDefault="00DD18D5" w:rsidP="00DD18D5">
      <w:r>
        <w:rPr>
          <w:rFonts w:hint="eastAsia"/>
          <w:noProof/>
        </w:rPr>
        <w:drawing>
          <wp:inline distT="0" distB="0" distL="0" distR="0">
            <wp:extent cx="6506435" cy="1819275"/>
            <wp:effectExtent l="19050" t="0" r="8665" b="0"/>
            <wp:docPr id="31" name="그림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cstate="print"/>
                    <a:srcRect/>
                    <a:stretch>
                      <a:fillRect/>
                    </a:stretch>
                  </pic:blipFill>
                  <pic:spPr bwMode="auto">
                    <a:xfrm>
                      <a:off x="0" y="0"/>
                      <a:ext cx="6506435" cy="1819275"/>
                    </a:xfrm>
                    <a:prstGeom prst="rect">
                      <a:avLst/>
                    </a:prstGeom>
                    <a:noFill/>
                    <a:ln w="9525">
                      <a:noFill/>
                      <a:miter lim="800000"/>
                      <a:headEnd/>
                      <a:tailEnd/>
                    </a:ln>
                  </pic:spPr>
                </pic:pic>
              </a:graphicData>
            </a:graphic>
          </wp:inline>
        </w:drawing>
      </w:r>
    </w:p>
    <w:p w:rsidR="00DD18D5" w:rsidRPr="00BE2384" w:rsidRDefault="00DD18D5" w:rsidP="00DD18D5">
      <w:pPr>
        <w:widowControl/>
        <w:wordWrap/>
        <w:autoSpaceDE/>
        <w:autoSpaceDN/>
        <w:spacing w:after="105"/>
        <w:ind w:left="1480" w:hanging="360"/>
        <w:jc w:val="left"/>
        <w:outlineLvl w:val="4"/>
        <w:rPr>
          <w:rFonts w:ascii="굴림" w:eastAsia="굴림" w:hAnsi="굴림" w:cs="굴림"/>
          <w:b/>
          <w:bCs/>
          <w:color w:val="3273CB"/>
          <w:kern w:val="0"/>
          <w:sz w:val="18"/>
          <w:szCs w:val="18"/>
        </w:rPr>
      </w:pPr>
      <w:r w:rsidRPr="00BE2384">
        <w:rPr>
          <w:rFonts w:ascii="굴림" w:eastAsia="굴림" w:hAnsi="굴림" w:cs="굴림" w:hint="eastAsia"/>
          <w:b/>
          <w:bCs/>
          <w:color w:val="3273CB"/>
          <w:kern w:val="0"/>
          <w:sz w:val="18"/>
          <w:szCs w:val="18"/>
        </w:rPr>
        <w:t>임산부 건강 관리 실태</w:t>
      </w:r>
    </w:p>
    <w:p w:rsidR="00DD18D5" w:rsidRPr="00BE2384" w:rsidRDefault="00DD18D5" w:rsidP="00DD18D5">
      <w:pPr>
        <w:widowControl/>
        <w:wordWrap/>
        <w:autoSpaceDE/>
        <w:autoSpaceDN/>
        <w:spacing w:line="270" w:lineRule="atLeast"/>
        <w:rPr>
          <w:rFonts w:ascii="굴림" w:eastAsia="굴림" w:hAnsi="굴림" w:cs="굴림"/>
          <w:color w:val="666666"/>
          <w:kern w:val="0"/>
          <w:sz w:val="18"/>
          <w:szCs w:val="18"/>
        </w:rPr>
      </w:pPr>
      <w:r w:rsidRPr="00BE2384">
        <w:rPr>
          <w:rFonts w:ascii="굴림" w:eastAsia="굴림" w:hAnsi="굴림" w:cs="굴림" w:hint="eastAsia"/>
          <w:color w:val="666666"/>
          <w:kern w:val="0"/>
          <w:sz w:val="18"/>
          <w:szCs w:val="18"/>
        </w:rPr>
        <w:t>의료전달체계 : 1, 2, 3차 의료기관</w:t>
      </w:r>
    </w:p>
    <w:p w:rsidR="00DD18D5" w:rsidRPr="00BE2384" w:rsidRDefault="00DD18D5" w:rsidP="00DD18D5">
      <w:pPr>
        <w:widowControl/>
        <w:numPr>
          <w:ilvl w:val="0"/>
          <w:numId w:val="1"/>
        </w:numPr>
        <w:wordWrap/>
        <w:autoSpaceDE/>
        <w:autoSpaceDN/>
        <w:spacing w:line="270" w:lineRule="atLeast"/>
        <w:ind w:left="120"/>
        <w:rPr>
          <w:rFonts w:ascii="굴림" w:eastAsia="굴림" w:hAnsi="굴림" w:cs="굴림"/>
          <w:color w:val="666666"/>
          <w:kern w:val="0"/>
          <w:sz w:val="18"/>
          <w:szCs w:val="18"/>
        </w:rPr>
      </w:pPr>
      <w:r w:rsidRPr="00BE2384">
        <w:rPr>
          <w:rFonts w:ascii="굴림" w:eastAsia="굴림" w:hAnsi="굴림" w:cs="굴림" w:hint="eastAsia"/>
          <w:color w:val="666666"/>
          <w:kern w:val="0"/>
          <w:sz w:val="18"/>
          <w:szCs w:val="18"/>
        </w:rPr>
        <w:t xml:space="preserve">1차 : 보건소, 조산소, 의원 </w:t>
      </w:r>
    </w:p>
    <w:p w:rsidR="00DD18D5" w:rsidRPr="00BE2384" w:rsidRDefault="00DD18D5" w:rsidP="00DD18D5">
      <w:pPr>
        <w:widowControl/>
        <w:numPr>
          <w:ilvl w:val="0"/>
          <w:numId w:val="1"/>
        </w:numPr>
        <w:wordWrap/>
        <w:autoSpaceDE/>
        <w:autoSpaceDN/>
        <w:spacing w:line="270" w:lineRule="atLeast"/>
        <w:ind w:left="120"/>
        <w:rPr>
          <w:rFonts w:ascii="굴림" w:eastAsia="굴림" w:hAnsi="굴림" w:cs="굴림"/>
          <w:color w:val="666666"/>
          <w:kern w:val="0"/>
          <w:sz w:val="18"/>
          <w:szCs w:val="18"/>
        </w:rPr>
      </w:pPr>
      <w:r w:rsidRPr="00BE2384">
        <w:rPr>
          <w:rFonts w:ascii="굴림" w:eastAsia="굴림" w:hAnsi="굴림" w:cs="굴림" w:hint="eastAsia"/>
          <w:color w:val="666666"/>
          <w:kern w:val="0"/>
          <w:sz w:val="18"/>
          <w:szCs w:val="18"/>
        </w:rPr>
        <w:t xml:space="preserve">2차 : 병원 및 일부종합병원 </w:t>
      </w:r>
    </w:p>
    <w:p w:rsidR="00DD18D5" w:rsidRPr="00BE2384" w:rsidRDefault="00DD18D5" w:rsidP="00DD18D5">
      <w:pPr>
        <w:widowControl/>
        <w:numPr>
          <w:ilvl w:val="0"/>
          <w:numId w:val="1"/>
        </w:numPr>
        <w:wordWrap/>
        <w:autoSpaceDE/>
        <w:autoSpaceDN/>
        <w:spacing w:line="270" w:lineRule="atLeast"/>
        <w:ind w:left="120"/>
        <w:rPr>
          <w:rFonts w:ascii="굴림" w:eastAsia="굴림" w:hAnsi="굴림" w:cs="굴림"/>
          <w:color w:val="666666"/>
          <w:kern w:val="0"/>
          <w:sz w:val="18"/>
          <w:szCs w:val="18"/>
        </w:rPr>
      </w:pPr>
      <w:r w:rsidRPr="00BE2384">
        <w:rPr>
          <w:rFonts w:ascii="굴림" w:eastAsia="굴림" w:hAnsi="굴림" w:cs="굴림" w:hint="eastAsia"/>
          <w:color w:val="666666"/>
          <w:kern w:val="0"/>
          <w:sz w:val="18"/>
          <w:szCs w:val="18"/>
        </w:rPr>
        <w:t xml:space="preserve">3차 : 대학병원 </w:t>
      </w:r>
    </w:p>
    <w:p w:rsidR="00DD18D5" w:rsidRPr="00BE2384" w:rsidRDefault="00DD18D5" w:rsidP="00DD18D5">
      <w:pPr>
        <w:widowControl/>
        <w:wordWrap/>
        <w:autoSpaceDE/>
        <w:autoSpaceDN/>
        <w:spacing w:line="270" w:lineRule="atLeast"/>
        <w:rPr>
          <w:rFonts w:ascii="굴림" w:eastAsia="굴림" w:hAnsi="굴림" w:cs="굴림"/>
          <w:color w:val="666666"/>
          <w:kern w:val="0"/>
          <w:sz w:val="18"/>
          <w:szCs w:val="18"/>
        </w:rPr>
      </w:pPr>
      <w:r w:rsidRPr="00BE2384">
        <w:rPr>
          <w:rFonts w:ascii="굴림" w:eastAsia="굴림" w:hAnsi="굴림" w:cs="굴림" w:hint="eastAsia"/>
          <w:color w:val="666666"/>
          <w:kern w:val="0"/>
          <w:sz w:val="18"/>
          <w:szCs w:val="18"/>
        </w:rPr>
        <w:t xml:space="preserve">산전진찰 수진율: 95.1%, 병원분만: 98.3(1998년) </w:t>
      </w:r>
    </w:p>
    <w:p w:rsidR="00DD18D5" w:rsidRPr="00BE2384" w:rsidRDefault="00DD18D5" w:rsidP="00DD18D5">
      <w:pPr>
        <w:widowControl/>
        <w:wordWrap/>
        <w:autoSpaceDE/>
        <w:autoSpaceDN/>
        <w:spacing w:line="270" w:lineRule="atLeast"/>
        <w:rPr>
          <w:rFonts w:ascii="굴림" w:eastAsia="굴림" w:hAnsi="굴림" w:cs="굴림"/>
          <w:color w:val="666666"/>
          <w:kern w:val="0"/>
          <w:sz w:val="18"/>
          <w:szCs w:val="18"/>
        </w:rPr>
      </w:pPr>
      <w:r w:rsidRPr="00BE2384">
        <w:rPr>
          <w:rFonts w:ascii="굴림" w:eastAsia="굴림" w:hAnsi="굴림" w:cs="굴림" w:hint="eastAsia"/>
          <w:color w:val="666666"/>
          <w:kern w:val="0"/>
          <w:sz w:val="18"/>
          <w:szCs w:val="18"/>
        </w:rPr>
        <w:lastRenderedPageBreak/>
        <w:t xml:space="preserve">의료전문시설에 의한 분만개조 98.9%. </w:t>
      </w:r>
    </w:p>
    <w:p w:rsidR="00DD18D5" w:rsidRPr="00BE2384" w:rsidRDefault="00DD18D5" w:rsidP="00DD18D5">
      <w:pPr>
        <w:widowControl/>
        <w:wordWrap/>
        <w:autoSpaceDE/>
        <w:autoSpaceDN/>
        <w:spacing w:line="270" w:lineRule="atLeast"/>
        <w:rPr>
          <w:rFonts w:ascii="굴림" w:eastAsia="굴림" w:hAnsi="굴림" w:cs="굴림"/>
          <w:color w:val="666666"/>
          <w:kern w:val="0"/>
          <w:sz w:val="18"/>
          <w:szCs w:val="18"/>
        </w:rPr>
      </w:pPr>
      <w:r w:rsidRPr="00BE2384">
        <w:rPr>
          <w:rFonts w:ascii="굴림" w:eastAsia="굴림" w:hAnsi="굴림" w:cs="굴림" w:hint="eastAsia"/>
          <w:color w:val="666666"/>
          <w:kern w:val="0"/>
          <w:sz w:val="18"/>
          <w:szCs w:val="18"/>
        </w:rPr>
        <w:t xml:space="preserve">조산소 분만, 총출생아(803명)중 2.9%(1991년) </w:t>
      </w:r>
    </w:p>
    <w:p w:rsidR="00DD18D5" w:rsidRPr="00BE2384" w:rsidRDefault="00DD18D5" w:rsidP="00DD18D5">
      <w:pPr>
        <w:widowControl/>
        <w:wordWrap/>
        <w:autoSpaceDE/>
        <w:autoSpaceDN/>
        <w:spacing w:line="270" w:lineRule="atLeast"/>
        <w:rPr>
          <w:rFonts w:ascii="굴림" w:eastAsia="굴림" w:hAnsi="굴림" w:cs="굴림"/>
          <w:color w:val="666666"/>
          <w:kern w:val="0"/>
          <w:sz w:val="18"/>
          <w:szCs w:val="18"/>
        </w:rPr>
      </w:pPr>
      <w:r w:rsidRPr="00BE2384">
        <w:rPr>
          <w:rFonts w:ascii="굴림" w:eastAsia="굴림" w:hAnsi="굴림" w:cs="굴림" w:hint="eastAsia"/>
          <w:color w:val="666666"/>
          <w:kern w:val="0"/>
          <w:sz w:val="18"/>
          <w:szCs w:val="18"/>
        </w:rPr>
        <w:t>전국 보건소 267개소</w:t>
      </w:r>
      <w:r>
        <w:rPr>
          <w:rFonts w:ascii="굴림" w:eastAsia="굴림" w:hAnsi="굴림" w:cs="굴림" w:hint="eastAsia"/>
          <w:color w:val="666666"/>
          <w:kern w:val="0"/>
          <w:sz w:val="18"/>
          <w:szCs w:val="18"/>
        </w:rPr>
        <w:t xml:space="preserve">, </w:t>
      </w:r>
      <w:r w:rsidRPr="00BE2384">
        <w:rPr>
          <w:rFonts w:ascii="굴림" w:eastAsia="굴림" w:hAnsi="굴림" w:cs="굴림" w:hint="eastAsia"/>
          <w:color w:val="666666"/>
          <w:kern w:val="0"/>
          <w:sz w:val="18"/>
          <w:szCs w:val="18"/>
        </w:rPr>
        <w:t xml:space="preserve">모자 보건센터가 설치 운영되고 있는 곳은 77개소, 분만개조를 수행하고 있는 곳은 34개소(44.2%) </w:t>
      </w:r>
    </w:p>
    <w:p w:rsidR="00DD18D5" w:rsidRPr="00BE2384" w:rsidRDefault="00DD18D5" w:rsidP="00DD18D5">
      <w:pPr>
        <w:widowControl/>
        <w:wordWrap/>
        <w:autoSpaceDE/>
        <w:autoSpaceDN/>
        <w:spacing w:line="270" w:lineRule="atLeast"/>
        <w:rPr>
          <w:rFonts w:ascii="굴림" w:eastAsia="굴림" w:hAnsi="굴림" w:cs="굴림"/>
          <w:color w:val="666666"/>
          <w:kern w:val="0"/>
          <w:sz w:val="18"/>
          <w:szCs w:val="18"/>
        </w:rPr>
      </w:pPr>
      <w:r w:rsidRPr="00BE2384">
        <w:rPr>
          <w:rFonts w:ascii="굴림" w:eastAsia="굴림" w:hAnsi="굴림" w:cs="굴림" w:hint="eastAsia"/>
          <w:color w:val="666666"/>
          <w:kern w:val="0"/>
          <w:sz w:val="18"/>
          <w:szCs w:val="18"/>
        </w:rPr>
        <w:t>조산소 148개소, 모성보건 서비스를 제공하는 병원 213개소, 산부인과 의원 1,620개소(추정치)</w:t>
      </w:r>
    </w:p>
    <w:p w:rsidR="00DD18D5" w:rsidRPr="00BE2384" w:rsidRDefault="00DD18D5" w:rsidP="00DD18D5">
      <w:pPr>
        <w:widowControl/>
        <w:wordWrap/>
        <w:autoSpaceDE/>
        <w:autoSpaceDN/>
        <w:spacing w:line="270" w:lineRule="atLeast"/>
        <w:rPr>
          <w:rFonts w:ascii="굴림" w:eastAsia="굴림" w:hAnsi="굴림" w:cs="굴림"/>
          <w:color w:val="666666"/>
          <w:kern w:val="0"/>
          <w:sz w:val="18"/>
          <w:szCs w:val="18"/>
        </w:rPr>
      </w:pPr>
      <w:r w:rsidRPr="00BE2384">
        <w:rPr>
          <w:rFonts w:ascii="굴림" w:eastAsia="굴림" w:hAnsi="굴림" w:cs="굴림" w:hint="eastAsia"/>
          <w:color w:val="666666"/>
          <w:kern w:val="0"/>
          <w:sz w:val="18"/>
          <w:szCs w:val="18"/>
        </w:rPr>
        <w:t xml:space="preserve">의료기관의 대부분이 도시에 집중 분포되어 있음 </w:t>
      </w:r>
    </w:p>
    <w:p w:rsidR="00DD18D5" w:rsidRPr="00BE2384" w:rsidRDefault="00DD18D5" w:rsidP="00DD18D5">
      <w:pPr>
        <w:widowControl/>
        <w:wordWrap/>
        <w:autoSpaceDE/>
        <w:autoSpaceDN/>
        <w:spacing w:line="270" w:lineRule="atLeast"/>
        <w:rPr>
          <w:rFonts w:ascii="굴림" w:eastAsia="굴림" w:hAnsi="굴림" w:cs="굴림"/>
          <w:color w:val="666666"/>
          <w:kern w:val="0"/>
          <w:sz w:val="18"/>
          <w:szCs w:val="18"/>
        </w:rPr>
      </w:pPr>
      <w:r w:rsidRPr="00BE2384">
        <w:rPr>
          <w:rFonts w:ascii="굴림" w:eastAsia="굴림" w:hAnsi="굴림" w:cs="굴림" w:hint="eastAsia"/>
          <w:color w:val="666666"/>
          <w:kern w:val="0"/>
          <w:sz w:val="18"/>
          <w:szCs w:val="18"/>
        </w:rPr>
        <w:t>농어촌 등 의료취약지구의 모성관리에는 지역내 공공 보건시설에 의존</w:t>
      </w:r>
    </w:p>
    <w:p w:rsidR="00DD18D5" w:rsidRPr="00BE2384" w:rsidRDefault="00DD18D5" w:rsidP="00DD18D5">
      <w:pPr>
        <w:rPr>
          <w:rFonts w:eastAsiaTheme="minorHAnsi"/>
          <w:szCs w:val="20"/>
        </w:rPr>
      </w:pPr>
    </w:p>
    <w:p w:rsidR="00DD18D5" w:rsidRPr="00BE2384" w:rsidRDefault="00DD18D5" w:rsidP="00DD18D5">
      <w:pPr>
        <w:rPr>
          <w:rFonts w:eastAsiaTheme="minorHAnsi" w:cs="굴림"/>
          <w:color w:val="000000"/>
          <w:kern w:val="0"/>
          <w:szCs w:val="20"/>
        </w:rPr>
      </w:pPr>
      <w:r w:rsidRPr="00BE2384">
        <w:rPr>
          <w:rFonts w:eastAsiaTheme="minorHAnsi" w:cs="굴림"/>
          <w:color w:val="000000"/>
          <w:kern w:val="0"/>
          <w:szCs w:val="20"/>
        </w:rPr>
        <w:t xml:space="preserve">&lt; 산전 진찰 및 분만비용 현황 &gt; </w:t>
      </w:r>
      <w:r>
        <w:rPr>
          <w:rFonts w:eastAsiaTheme="minorHAnsi" w:cs="굴림" w:hint="eastAsia"/>
          <w:color w:val="000000"/>
          <w:kern w:val="0"/>
          <w:szCs w:val="20"/>
        </w:rPr>
        <w:t xml:space="preserve">2008. </w:t>
      </w:r>
      <w:r w:rsidRPr="00BE2384">
        <w:rPr>
          <w:rFonts w:eastAsiaTheme="minorHAnsi" w:cs="굴림"/>
          <w:color w:val="000000"/>
          <w:kern w:val="0"/>
          <w:szCs w:val="20"/>
        </w:rPr>
        <w:sym w:font="Wingdings" w:char="F0E0"/>
      </w:r>
      <w:r>
        <w:rPr>
          <w:rFonts w:eastAsiaTheme="minorHAnsi" w:cs="굴림" w:hint="eastAsia"/>
          <w:color w:val="000000"/>
          <w:kern w:val="0"/>
          <w:szCs w:val="20"/>
        </w:rPr>
        <w:t xml:space="preserve"> ANC 20만원 바우처제도(고운맘카드)</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585"/>
        <w:gridCol w:w="1585"/>
        <w:gridCol w:w="1443"/>
        <w:gridCol w:w="1386"/>
        <w:gridCol w:w="1415"/>
        <w:gridCol w:w="1189"/>
      </w:tblGrid>
      <w:tr w:rsidR="00DD18D5" w:rsidRPr="00BE2384" w:rsidTr="005C72F2">
        <w:trPr>
          <w:trHeight w:val="410"/>
        </w:trPr>
        <w:tc>
          <w:tcPr>
            <w:tcW w:w="1585" w:type="dxa"/>
            <w:tcBorders>
              <w:top w:val="single" w:sz="2" w:space="0" w:color="000000"/>
              <w:left w:val="single" w:sz="2" w:space="0" w:color="000000"/>
              <w:bottom w:val="single" w:sz="18" w:space="0" w:color="000000"/>
              <w:right w:val="single" w:sz="2" w:space="0" w:color="000000"/>
            </w:tcBorders>
            <w:shd w:val="clear" w:color="auto" w:fill="CCFFFF"/>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구 분</w:t>
            </w:r>
          </w:p>
        </w:tc>
        <w:tc>
          <w:tcPr>
            <w:tcW w:w="1585" w:type="dxa"/>
            <w:tcBorders>
              <w:top w:val="single" w:sz="2" w:space="0" w:color="000000"/>
              <w:left w:val="single" w:sz="2" w:space="0" w:color="000000"/>
              <w:bottom w:val="single" w:sz="18" w:space="0" w:color="000000"/>
              <w:right w:val="single" w:sz="2" w:space="0" w:color="000000"/>
            </w:tcBorders>
            <w:shd w:val="clear" w:color="auto" w:fill="CCFFFF"/>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총비용</w:t>
            </w:r>
          </w:p>
        </w:tc>
        <w:tc>
          <w:tcPr>
            <w:tcW w:w="2829" w:type="dxa"/>
            <w:gridSpan w:val="2"/>
            <w:tcBorders>
              <w:top w:val="single" w:sz="2" w:space="0" w:color="000000"/>
              <w:left w:val="single" w:sz="2" w:space="0" w:color="000000"/>
              <w:bottom w:val="single" w:sz="18" w:space="0" w:color="000000"/>
              <w:right w:val="single" w:sz="2" w:space="0" w:color="000000"/>
            </w:tcBorders>
            <w:shd w:val="clear" w:color="auto" w:fill="CCFFFF"/>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보험급여비 구성</w:t>
            </w:r>
          </w:p>
        </w:tc>
        <w:tc>
          <w:tcPr>
            <w:tcW w:w="2603" w:type="dxa"/>
            <w:gridSpan w:val="2"/>
            <w:tcBorders>
              <w:top w:val="single" w:sz="2" w:space="0" w:color="000000"/>
              <w:left w:val="single" w:sz="2" w:space="0" w:color="000000"/>
              <w:bottom w:val="single" w:sz="18" w:space="0" w:color="000000"/>
              <w:right w:val="single" w:sz="2" w:space="0" w:color="000000"/>
            </w:tcBorders>
            <w:shd w:val="clear" w:color="auto" w:fill="CCFFFF"/>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비용</w:t>
            </w:r>
          </w:p>
        </w:tc>
      </w:tr>
      <w:tr w:rsidR="00DD18D5" w:rsidRPr="00BE2384" w:rsidTr="005C72F2">
        <w:trPr>
          <w:trHeight w:val="410"/>
        </w:trPr>
        <w:tc>
          <w:tcPr>
            <w:tcW w:w="1585" w:type="dxa"/>
            <w:vMerge w:val="restart"/>
            <w:tcBorders>
              <w:top w:val="single" w:sz="18" w:space="0" w:color="000000"/>
              <w:left w:val="single" w:sz="18" w:space="0" w:color="000000"/>
              <w:bottom w:val="single" w:sz="18" w:space="0" w:color="000000"/>
              <w:right w:val="single" w:sz="2" w:space="0" w:color="000000"/>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산전진찰</w:t>
            </w:r>
          </w:p>
        </w:tc>
        <w:tc>
          <w:tcPr>
            <w:tcW w:w="1585" w:type="dxa"/>
            <w:vMerge w:val="restart"/>
            <w:tcBorders>
              <w:top w:val="single" w:sz="18"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70만원</w:t>
            </w:r>
          </w:p>
        </w:tc>
        <w:tc>
          <w:tcPr>
            <w:tcW w:w="2829" w:type="dxa"/>
            <w:gridSpan w:val="2"/>
            <w:tcBorders>
              <w:top w:val="single" w:sz="18"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보험자 부담</w:t>
            </w:r>
          </w:p>
        </w:tc>
        <w:tc>
          <w:tcPr>
            <w:tcW w:w="1415" w:type="dxa"/>
            <w:tcBorders>
              <w:top w:val="single" w:sz="18" w:space="0" w:color="000000"/>
              <w:left w:val="single" w:sz="2" w:space="0" w:color="000000"/>
              <w:bottom w:val="single" w:sz="2" w:space="0" w:color="000000"/>
              <w:right w:val="nil"/>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 xml:space="preserve">14.0만원 </w:t>
            </w:r>
          </w:p>
        </w:tc>
        <w:tc>
          <w:tcPr>
            <w:tcW w:w="1189" w:type="dxa"/>
            <w:tcBorders>
              <w:top w:val="single" w:sz="18" w:space="0" w:color="000000"/>
              <w:left w:val="nil"/>
              <w:bottom w:val="single" w:sz="2" w:space="0" w:color="000000"/>
              <w:right w:val="single" w:sz="18" w:space="0" w:color="000000"/>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(7.6%)</w:t>
            </w:r>
          </w:p>
        </w:tc>
      </w:tr>
      <w:tr w:rsidR="00DD18D5" w:rsidRPr="00BE2384" w:rsidTr="005C72F2">
        <w:trPr>
          <w:trHeight w:val="410"/>
        </w:trPr>
        <w:tc>
          <w:tcPr>
            <w:tcW w:w="0" w:type="auto"/>
            <w:vMerge/>
            <w:tcBorders>
              <w:top w:val="single" w:sz="18" w:space="0" w:color="000000"/>
              <w:left w:val="single" w:sz="18" w:space="0" w:color="000000"/>
              <w:bottom w:val="single" w:sz="18" w:space="0" w:color="000000"/>
              <w:right w:val="single" w:sz="2" w:space="0" w:color="000000"/>
            </w:tcBorders>
            <w:vAlign w:val="center"/>
            <w:hideMark/>
          </w:tcPr>
          <w:p w:rsidR="00DD18D5" w:rsidRPr="00BE2384" w:rsidRDefault="00DD18D5" w:rsidP="005C72F2">
            <w:pPr>
              <w:rPr>
                <w:rFonts w:eastAsiaTheme="minorHAnsi" w:cs="굴림"/>
                <w:color w:val="000000"/>
                <w:kern w:val="0"/>
                <w:szCs w:val="20"/>
              </w:rPr>
            </w:pPr>
          </w:p>
        </w:tc>
        <w:tc>
          <w:tcPr>
            <w:tcW w:w="0" w:type="auto"/>
            <w:vMerge/>
            <w:tcBorders>
              <w:top w:val="single" w:sz="18" w:space="0" w:color="000000"/>
              <w:left w:val="single" w:sz="2" w:space="0" w:color="000000"/>
              <w:bottom w:val="single" w:sz="18" w:space="0" w:color="000000"/>
              <w:right w:val="single" w:sz="2" w:space="0" w:color="000000"/>
            </w:tcBorders>
            <w:vAlign w:val="center"/>
            <w:hideMark/>
          </w:tcPr>
          <w:p w:rsidR="00DD18D5" w:rsidRPr="00BE2384" w:rsidRDefault="00DD18D5" w:rsidP="005C72F2">
            <w:pPr>
              <w:rPr>
                <w:rFonts w:eastAsiaTheme="minorHAnsi" w:cs="굴림"/>
                <w:color w:val="000000"/>
                <w:kern w:val="0"/>
                <w:szCs w:val="20"/>
              </w:rPr>
            </w:pPr>
          </w:p>
        </w:tc>
        <w:tc>
          <w:tcPr>
            <w:tcW w:w="1443" w:type="dxa"/>
            <w:vMerge w:val="restart"/>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본인 부담</w:t>
            </w:r>
          </w:p>
        </w:tc>
        <w:tc>
          <w:tcPr>
            <w:tcW w:w="13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급 여</w:t>
            </w:r>
          </w:p>
        </w:tc>
        <w:tc>
          <w:tcPr>
            <w:tcW w:w="1415"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7.4만원</w:t>
            </w:r>
          </w:p>
        </w:tc>
        <w:tc>
          <w:tcPr>
            <w:tcW w:w="1189" w:type="dxa"/>
            <w:tcBorders>
              <w:top w:val="single" w:sz="2" w:space="0" w:color="000000"/>
              <w:left w:val="nil"/>
              <w:bottom w:val="single" w:sz="2" w:space="0" w:color="000000"/>
              <w:right w:val="single" w:sz="18" w:space="0" w:color="000000"/>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(4.0%)</w:t>
            </w:r>
          </w:p>
        </w:tc>
      </w:tr>
      <w:tr w:rsidR="00DD18D5" w:rsidRPr="00BE2384" w:rsidTr="005C72F2">
        <w:trPr>
          <w:trHeight w:val="410"/>
        </w:trPr>
        <w:tc>
          <w:tcPr>
            <w:tcW w:w="0" w:type="auto"/>
            <w:vMerge/>
            <w:tcBorders>
              <w:top w:val="single" w:sz="18" w:space="0" w:color="000000"/>
              <w:left w:val="single" w:sz="18" w:space="0" w:color="000000"/>
              <w:bottom w:val="single" w:sz="18" w:space="0" w:color="000000"/>
              <w:right w:val="single" w:sz="2" w:space="0" w:color="000000"/>
            </w:tcBorders>
            <w:vAlign w:val="center"/>
            <w:hideMark/>
          </w:tcPr>
          <w:p w:rsidR="00DD18D5" w:rsidRPr="00BE2384" w:rsidRDefault="00DD18D5" w:rsidP="005C72F2">
            <w:pPr>
              <w:rPr>
                <w:rFonts w:eastAsiaTheme="minorHAnsi" w:cs="굴림"/>
                <w:color w:val="000000"/>
                <w:kern w:val="0"/>
                <w:szCs w:val="20"/>
              </w:rPr>
            </w:pPr>
          </w:p>
        </w:tc>
        <w:tc>
          <w:tcPr>
            <w:tcW w:w="0" w:type="auto"/>
            <w:vMerge/>
            <w:tcBorders>
              <w:top w:val="single" w:sz="18" w:space="0" w:color="000000"/>
              <w:left w:val="single" w:sz="2" w:space="0" w:color="000000"/>
              <w:bottom w:val="single" w:sz="18" w:space="0" w:color="000000"/>
              <w:right w:val="single" w:sz="2" w:space="0" w:color="000000"/>
            </w:tcBorders>
            <w:vAlign w:val="center"/>
            <w:hideMark/>
          </w:tcPr>
          <w:p w:rsidR="00DD18D5" w:rsidRPr="00BE2384" w:rsidRDefault="00DD18D5" w:rsidP="005C72F2">
            <w:pPr>
              <w:rPr>
                <w:rFonts w:eastAsiaTheme="minorHAnsi" w:cs="굴림"/>
                <w:color w:val="000000"/>
                <w:kern w:val="0"/>
                <w:szCs w:val="20"/>
              </w:rPr>
            </w:pPr>
          </w:p>
        </w:tc>
        <w:tc>
          <w:tcPr>
            <w:tcW w:w="0" w:type="auto"/>
            <w:vMerge/>
            <w:tcBorders>
              <w:top w:val="single" w:sz="2" w:space="0" w:color="000000"/>
              <w:left w:val="single" w:sz="2" w:space="0" w:color="000000"/>
              <w:bottom w:val="single" w:sz="18" w:space="0" w:color="000000"/>
              <w:right w:val="single" w:sz="2" w:space="0" w:color="000000"/>
            </w:tcBorders>
            <w:vAlign w:val="center"/>
            <w:hideMark/>
          </w:tcPr>
          <w:p w:rsidR="00DD18D5" w:rsidRPr="00BE2384" w:rsidRDefault="00DD18D5" w:rsidP="005C72F2">
            <w:pPr>
              <w:rPr>
                <w:rFonts w:eastAsiaTheme="minorHAnsi" w:cs="굴림"/>
                <w:color w:val="000000"/>
                <w:kern w:val="0"/>
                <w:szCs w:val="20"/>
              </w:rPr>
            </w:pPr>
          </w:p>
        </w:tc>
        <w:tc>
          <w:tcPr>
            <w:tcW w:w="1386"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b/>
                <w:bCs/>
                <w:color w:val="000000"/>
                <w:kern w:val="0"/>
                <w:szCs w:val="20"/>
              </w:rPr>
              <w:t>비급여</w:t>
            </w:r>
          </w:p>
        </w:tc>
        <w:tc>
          <w:tcPr>
            <w:tcW w:w="1415" w:type="dxa"/>
            <w:tcBorders>
              <w:top w:val="single" w:sz="2" w:space="0" w:color="000000"/>
              <w:left w:val="single" w:sz="2" w:space="0" w:color="000000"/>
              <w:bottom w:val="single" w:sz="18" w:space="0" w:color="000000"/>
              <w:right w:val="nil"/>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b/>
                <w:bCs/>
                <w:color w:val="000000"/>
                <w:kern w:val="0"/>
                <w:szCs w:val="20"/>
              </w:rPr>
              <w:t>48.6만원</w:t>
            </w:r>
          </w:p>
        </w:tc>
        <w:tc>
          <w:tcPr>
            <w:tcW w:w="1189" w:type="dxa"/>
            <w:tcBorders>
              <w:top w:val="single" w:sz="2" w:space="0" w:color="000000"/>
              <w:left w:val="nil"/>
              <w:bottom w:val="single" w:sz="18" w:space="0" w:color="000000"/>
              <w:right w:val="single" w:sz="18" w:space="0" w:color="000000"/>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b/>
                <w:bCs/>
                <w:color w:val="000000"/>
                <w:kern w:val="0"/>
                <w:szCs w:val="20"/>
              </w:rPr>
              <w:t>(26.3%)</w:t>
            </w:r>
          </w:p>
        </w:tc>
      </w:tr>
      <w:tr w:rsidR="00DD18D5" w:rsidRPr="00BE2384" w:rsidTr="005C72F2">
        <w:trPr>
          <w:trHeight w:val="410"/>
        </w:trPr>
        <w:tc>
          <w:tcPr>
            <w:tcW w:w="1585" w:type="dxa"/>
            <w:vMerge w:val="restart"/>
            <w:tcBorders>
              <w:top w:val="single" w:sz="18"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분 만</w:t>
            </w:r>
          </w:p>
        </w:tc>
        <w:tc>
          <w:tcPr>
            <w:tcW w:w="1585" w:type="dxa"/>
            <w:vMerge w:val="restart"/>
            <w:tcBorders>
              <w:top w:val="single" w:sz="18"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115만원</w:t>
            </w:r>
          </w:p>
        </w:tc>
        <w:tc>
          <w:tcPr>
            <w:tcW w:w="2829" w:type="dxa"/>
            <w:gridSpan w:val="2"/>
            <w:tcBorders>
              <w:top w:val="single" w:sz="18"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보험자 부담</w:t>
            </w:r>
          </w:p>
        </w:tc>
        <w:tc>
          <w:tcPr>
            <w:tcW w:w="1415" w:type="dxa"/>
            <w:tcBorders>
              <w:top w:val="single" w:sz="18" w:space="0" w:color="000000"/>
              <w:left w:val="single" w:sz="2" w:space="0" w:color="000000"/>
              <w:bottom w:val="single" w:sz="2" w:space="0" w:color="000000"/>
              <w:right w:val="nil"/>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69.0만원</w:t>
            </w:r>
          </w:p>
        </w:tc>
        <w:tc>
          <w:tcPr>
            <w:tcW w:w="1189" w:type="dxa"/>
            <w:tcBorders>
              <w:top w:val="single" w:sz="18" w:space="0" w:color="000000"/>
              <w:left w:val="nil"/>
              <w:bottom w:val="single" w:sz="2" w:space="0" w:color="000000"/>
              <w:right w:val="single" w:sz="2" w:space="0" w:color="000000"/>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(37.3%)</w:t>
            </w:r>
          </w:p>
        </w:tc>
      </w:tr>
      <w:tr w:rsidR="00DD18D5" w:rsidRPr="00BE2384" w:rsidTr="005C72F2">
        <w:trPr>
          <w:trHeight w:val="410"/>
        </w:trPr>
        <w:tc>
          <w:tcPr>
            <w:tcW w:w="0" w:type="auto"/>
            <w:vMerge/>
            <w:tcBorders>
              <w:top w:val="single" w:sz="18" w:space="0" w:color="000000"/>
              <w:left w:val="single" w:sz="2" w:space="0" w:color="000000"/>
              <w:bottom w:val="single" w:sz="2" w:space="0" w:color="000000"/>
              <w:right w:val="single" w:sz="2" w:space="0" w:color="000000"/>
            </w:tcBorders>
            <w:vAlign w:val="center"/>
            <w:hideMark/>
          </w:tcPr>
          <w:p w:rsidR="00DD18D5" w:rsidRPr="00BE2384" w:rsidRDefault="00DD18D5" w:rsidP="005C72F2">
            <w:pPr>
              <w:rPr>
                <w:rFonts w:eastAsiaTheme="minorHAnsi" w:cs="굴림"/>
                <w:color w:val="000000"/>
                <w:kern w:val="0"/>
                <w:szCs w:val="20"/>
              </w:rPr>
            </w:pPr>
          </w:p>
        </w:tc>
        <w:tc>
          <w:tcPr>
            <w:tcW w:w="0" w:type="auto"/>
            <w:vMerge/>
            <w:tcBorders>
              <w:top w:val="single" w:sz="18" w:space="0" w:color="000000"/>
              <w:left w:val="single" w:sz="2" w:space="0" w:color="000000"/>
              <w:bottom w:val="single" w:sz="2" w:space="0" w:color="000000"/>
              <w:right w:val="single" w:sz="2" w:space="0" w:color="000000"/>
            </w:tcBorders>
            <w:vAlign w:val="center"/>
            <w:hideMark/>
          </w:tcPr>
          <w:p w:rsidR="00DD18D5" w:rsidRPr="00BE2384" w:rsidRDefault="00DD18D5" w:rsidP="005C72F2">
            <w:pPr>
              <w:rPr>
                <w:rFonts w:eastAsiaTheme="minorHAnsi" w:cs="굴림"/>
                <w:color w:val="000000"/>
                <w:kern w:val="0"/>
                <w:szCs w:val="20"/>
              </w:rPr>
            </w:pPr>
          </w:p>
        </w:tc>
        <w:tc>
          <w:tcPr>
            <w:tcW w:w="2829"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본인 부담</w:t>
            </w:r>
          </w:p>
        </w:tc>
        <w:tc>
          <w:tcPr>
            <w:tcW w:w="1415"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46.0만원</w:t>
            </w:r>
          </w:p>
        </w:tc>
        <w:tc>
          <w:tcPr>
            <w:tcW w:w="1189"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(24.8%)</w:t>
            </w:r>
          </w:p>
        </w:tc>
      </w:tr>
      <w:tr w:rsidR="00DD18D5" w:rsidRPr="00BE2384" w:rsidTr="005C72F2">
        <w:trPr>
          <w:trHeight w:val="410"/>
        </w:trPr>
        <w:tc>
          <w:tcPr>
            <w:tcW w:w="15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합 계</w:t>
            </w:r>
          </w:p>
        </w:tc>
        <w:tc>
          <w:tcPr>
            <w:tcW w:w="15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185만원</w:t>
            </w:r>
          </w:p>
        </w:tc>
        <w:tc>
          <w:tcPr>
            <w:tcW w:w="2829"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w:t>
            </w:r>
          </w:p>
        </w:tc>
        <w:tc>
          <w:tcPr>
            <w:tcW w:w="1415"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185.0만원</w:t>
            </w:r>
          </w:p>
        </w:tc>
        <w:tc>
          <w:tcPr>
            <w:tcW w:w="1189"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rsidR="00DD18D5" w:rsidRPr="00BE2384" w:rsidRDefault="00DD18D5" w:rsidP="005C72F2">
            <w:pPr>
              <w:rPr>
                <w:rFonts w:eastAsiaTheme="minorHAnsi" w:cs="굴림"/>
                <w:color w:val="000000"/>
                <w:kern w:val="0"/>
                <w:szCs w:val="20"/>
              </w:rPr>
            </w:pPr>
            <w:r w:rsidRPr="00BE2384">
              <w:rPr>
                <w:rFonts w:eastAsiaTheme="minorHAnsi" w:cs="굴림" w:hint="eastAsia"/>
                <w:color w:val="000000"/>
                <w:kern w:val="0"/>
                <w:szCs w:val="20"/>
              </w:rPr>
              <w:t>(100.0%)</w:t>
            </w:r>
          </w:p>
        </w:tc>
      </w:tr>
    </w:tbl>
    <w:p w:rsidR="00DD18D5" w:rsidRDefault="00DD18D5" w:rsidP="00DD18D5">
      <w:pPr>
        <w:rPr>
          <w:rFonts w:eastAsiaTheme="minorHAnsi"/>
          <w:szCs w:val="20"/>
        </w:rPr>
      </w:pPr>
      <w:r>
        <w:rPr>
          <w:rFonts w:eastAsiaTheme="minorHAnsi"/>
          <w:szCs w:val="20"/>
        </w:rPr>
        <w:t>의료의</w:t>
      </w:r>
      <w:r>
        <w:rPr>
          <w:rFonts w:eastAsiaTheme="minorHAnsi" w:hint="eastAsia"/>
          <w:szCs w:val="20"/>
        </w:rPr>
        <w:t xml:space="preserve"> 발달, 생활수준 개선, 분만수가가 낮은 것, 건강보험의 확대, 임신*출산율 감소 등의 복합적인 결과로 ANC, </w:t>
      </w:r>
      <w:r>
        <w:rPr>
          <w:rFonts w:eastAsiaTheme="minorHAnsi"/>
          <w:szCs w:val="20"/>
        </w:rPr>
        <w:t>병원에서의</w:t>
      </w:r>
      <w:r>
        <w:rPr>
          <w:rFonts w:eastAsiaTheme="minorHAnsi" w:hint="eastAsia"/>
          <w:szCs w:val="20"/>
        </w:rPr>
        <w:t xml:space="preserve"> 출산율이 꾸준히 증가해옴 </w:t>
      </w:r>
      <w:r w:rsidRPr="00F26310">
        <w:rPr>
          <w:rFonts w:eastAsiaTheme="minorHAnsi"/>
          <w:szCs w:val="20"/>
        </w:rPr>
        <w:sym w:font="Wingdings" w:char="F0E0"/>
      </w:r>
      <w:r>
        <w:rPr>
          <w:rFonts w:eastAsiaTheme="minorHAnsi" w:hint="eastAsia"/>
          <w:szCs w:val="20"/>
        </w:rPr>
        <w:t xml:space="preserve"> 모성사망의 감소. 하지만 선진국 5명대에 비해 높은편.</w:t>
      </w:r>
    </w:p>
    <w:p w:rsidR="00DD18D5" w:rsidRPr="00DD18D5" w:rsidRDefault="00DD18D5" w:rsidP="003B4400"/>
    <w:p w:rsidR="007C59A1" w:rsidRDefault="007C59A1" w:rsidP="003B4400">
      <w:r>
        <w:rPr>
          <w:rFonts w:hint="eastAsia"/>
        </w:rPr>
        <w:t>피임실천율</w:t>
      </w:r>
    </w:p>
    <w:tbl>
      <w:tblPr>
        <w:tblStyle w:val="a7"/>
        <w:tblW w:w="0" w:type="auto"/>
        <w:tblLook w:val="04A0"/>
      </w:tblPr>
      <w:tblGrid>
        <w:gridCol w:w="1523"/>
        <w:gridCol w:w="1523"/>
        <w:gridCol w:w="1523"/>
        <w:gridCol w:w="1523"/>
        <w:gridCol w:w="1524"/>
        <w:gridCol w:w="1524"/>
        <w:gridCol w:w="1524"/>
      </w:tblGrid>
      <w:tr w:rsidR="007C59A1" w:rsidTr="007C59A1">
        <w:tc>
          <w:tcPr>
            <w:tcW w:w="1523" w:type="dxa"/>
          </w:tcPr>
          <w:p w:rsidR="007C59A1" w:rsidRDefault="007C59A1" w:rsidP="003B4400">
            <w:r>
              <w:rPr>
                <w:rFonts w:hint="eastAsia"/>
              </w:rPr>
              <w:t>1988</w:t>
            </w:r>
          </w:p>
        </w:tc>
        <w:tc>
          <w:tcPr>
            <w:tcW w:w="1523" w:type="dxa"/>
          </w:tcPr>
          <w:p w:rsidR="007C59A1" w:rsidRDefault="007C59A1" w:rsidP="003B4400">
            <w:r>
              <w:rPr>
                <w:rFonts w:hint="eastAsia"/>
              </w:rPr>
              <w:t>1991</w:t>
            </w:r>
          </w:p>
        </w:tc>
        <w:tc>
          <w:tcPr>
            <w:tcW w:w="1523" w:type="dxa"/>
          </w:tcPr>
          <w:p w:rsidR="007C59A1" w:rsidRDefault="007C59A1" w:rsidP="003B4400">
            <w:r>
              <w:rPr>
                <w:rFonts w:hint="eastAsia"/>
              </w:rPr>
              <w:t>1994</w:t>
            </w:r>
          </w:p>
        </w:tc>
        <w:tc>
          <w:tcPr>
            <w:tcW w:w="1523" w:type="dxa"/>
          </w:tcPr>
          <w:p w:rsidR="007C59A1" w:rsidRDefault="007C59A1" w:rsidP="003B4400">
            <w:r>
              <w:rPr>
                <w:rFonts w:hint="eastAsia"/>
              </w:rPr>
              <w:t>1997</w:t>
            </w:r>
          </w:p>
        </w:tc>
        <w:tc>
          <w:tcPr>
            <w:tcW w:w="1524" w:type="dxa"/>
          </w:tcPr>
          <w:p w:rsidR="007C59A1" w:rsidRDefault="007C59A1" w:rsidP="003B4400">
            <w:r>
              <w:rPr>
                <w:rFonts w:hint="eastAsia"/>
              </w:rPr>
              <w:t>2000</w:t>
            </w:r>
          </w:p>
        </w:tc>
        <w:tc>
          <w:tcPr>
            <w:tcW w:w="1524" w:type="dxa"/>
          </w:tcPr>
          <w:p w:rsidR="007C59A1" w:rsidRDefault="007C59A1" w:rsidP="003B4400">
            <w:r>
              <w:rPr>
                <w:rFonts w:hint="eastAsia"/>
              </w:rPr>
              <w:t>2003</w:t>
            </w:r>
          </w:p>
        </w:tc>
        <w:tc>
          <w:tcPr>
            <w:tcW w:w="1524" w:type="dxa"/>
          </w:tcPr>
          <w:p w:rsidR="007C59A1" w:rsidRDefault="007C59A1" w:rsidP="003B4400">
            <w:r>
              <w:rPr>
                <w:rFonts w:hint="eastAsia"/>
              </w:rPr>
              <w:t>2006</w:t>
            </w:r>
          </w:p>
        </w:tc>
      </w:tr>
      <w:tr w:rsidR="007C59A1" w:rsidTr="007C59A1">
        <w:tc>
          <w:tcPr>
            <w:tcW w:w="1523" w:type="dxa"/>
          </w:tcPr>
          <w:p w:rsidR="007C59A1" w:rsidRDefault="002D7BFA" w:rsidP="003B4400">
            <w:r>
              <w:rPr>
                <w:rFonts w:hint="eastAsia"/>
              </w:rPr>
              <w:t>77.1</w:t>
            </w:r>
          </w:p>
        </w:tc>
        <w:tc>
          <w:tcPr>
            <w:tcW w:w="1523" w:type="dxa"/>
          </w:tcPr>
          <w:p w:rsidR="007C59A1" w:rsidRDefault="002D7BFA" w:rsidP="003B4400">
            <w:r>
              <w:rPr>
                <w:rFonts w:hint="eastAsia"/>
              </w:rPr>
              <w:t>79.4</w:t>
            </w:r>
          </w:p>
        </w:tc>
        <w:tc>
          <w:tcPr>
            <w:tcW w:w="1523" w:type="dxa"/>
          </w:tcPr>
          <w:p w:rsidR="007C59A1" w:rsidRDefault="002D7BFA" w:rsidP="003B4400">
            <w:r>
              <w:rPr>
                <w:rFonts w:hint="eastAsia"/>
              </w:rPr>
              <w:t>77.4</w:t>
            </w:r>
          </w:p>
        </w:tc>
        <w:tc>
          <w:tcPr>
            <w:tcW w:w="1523" w:type="dxa"/>
          </w:tcPr>
          <w:p w:rsidR="007C59A1" w:rsidRDefault="002D7BFA" w:rsidP="003B4400">
            <w:r>
              <w:rPr>
                <w:rFonts w:hint="eastAsia"/>
              </w:rPr>
              <w:t>80.5</w:t>
            </w:r>
          </w:p>
        </w:tc>
        <w:tc>
          <w:tcPr>
            <w:tcW w:w="1524" w:type="dxa"/>
          </w:tcPr>
          <w:p w:rsidR="007C59A1" w:rsidRDefault="002D7BFA" w:rsidP="003B4400">
            <w:r>
              <w:rPr>
                <w:rFonts w:hint="eastAsia"/>
              </w:rPr>
              <w:t>79.3</w:t>
            </w:r>
          </w:p>
        </w:tc>
        <w:tc>
          <w:tcPr>
            <w:tcW w:w="1524" w:type="dxa"/>
          </w:tcPr>
          <w:p w:rsidR="007C59A1" w:rsidRDefault="002D7BFA" w:rsidP="003B4400">
            <w:r>
              <w:rPr>
                <w:rFonts w:hint="eastAsia"/>
              </w:rPr>
              <w:t>84.5</w:t>
            </w:r>
          </w:p>
        </w:tc>
        <w:tc>
          <w:tcPr>
            <w:tcW w:w="1524" w:type="dxa"/>
          </w:tcPr>
          <w:p w:rsidR="007C59A1" w:rsidRDefault="002D7BFA" w:rsidP="003B4400">
            <w:r>
              <w:rPr>
                <w:rFonts w:hint="eastAsia"/>
              </w:rPr>
              <w:t>79.6</w:t>
            </w:r>
          </w:p>
        </w:tc>
      </w:tr>
    </w:tbl>
    <w:p w:rsidR="007C59A1" w:rsidRDefault="002D7BFA" w:rsidP="003B4400">
      <w:r>
        <w:rPr>
          <w:rFonts w:hint="eastAsia"/>
          <w:noProof/>
        </w:rPr>
        <w:drawing>
          <wp:inline distT="0" distB="0" distL="0" distR="0">
            <wp:extent cx="6638925" cy="3686175"/>
            <wp:effectExtent l="19050" t="0" r="9525" b="0"/>
            <wp:docPr id="24" name="그림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srcRect/>
                    <a:stretch>
                      <a:fillRect/>
                    </a:stretch>
                  </pic:blipFill>
                  <pic:spPr bwMode="auto">
                    <a:xfrm>
                      <a:off x="0" y="0"/>
                      <a:ext cx="6638925" cy="3686175"/>
                    </a:xfrm>
                    <a:prstGeom prst="rect">
                      <a:avLst/>
                    </a:prstGeom>
                    <a:noFill/>
                    <a:ln w="9525">
                      <a:noFill/>
                      <a:miter lim="800000"/>
                      <a:headEnd/>
                      <a:tailEnd/>
                    </a:ln>
                  </pic:spPr>
                </pic:pic>
              </a:graphicData>
            </a:graphic>
          </wp:inline>
        </w:drawing>
      </w:r>
    </w:p>
    <w:p w:rsidR="00F26310" w:rsidRPr="00DD18D5" w:rsidRDefault="00DD18D5" w:rsidP="00F26310">
      <w:r>
        <w:rPr>
          <w:rFonts w:hint="eastAsia"/>
        </w:rPr>
        <w:t>학력불평등이 나타나지 않음 ???</w:t>
      </w:r>
    </w:p>
    <w:sectPr w:rsidR="00F26310" w:rsidRPr="00DD18D5" w:rsidSect="004E6F6C">
      <w:pgSz w:w="11906" w:h="16838"/>
      <w:pgMar w:top="720" w:right="720" w:bottom="720" w:left="72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446B" w:rsidRDefault="003C446B" w:rsidP="00D6731E">
      <w:r>
        <w:separator/>
      </w:r>
    </w:p>
  </w:endnote>
  <w:endnote w:type="continuationSeparator" w:id="0">
    <w:p w:rsidR="003C446B" w:rsidRDefault="003C446B" w:rsidP="00D673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YDIYGO330">
    <w:altName w:val="가는안상수체"/>
    <w:panose1 w:val="00000000000000000000"/>
    <w:charset w:val="81"/>
    <w:family w:val="auto"/>
    <w:notTrueType/>
    <w:pitch w:val="default"/>
    <w:sig w:usb0="00000001" w:usb1="09060000" w:usb2="00000010" w:usb3="00000000" w:csb0="00080000" w:csb1="00000000"/>
  </w:font>
  <w:font w:name="SanNsM">
    <w:altName w:val="가는안상수체"/>
    <w:panose1 w:val="00000000000000000000"/>
    <w:charset w:val="81"/>
    <w:family w:val="auto"/>
    <w:notTrueType/>
    <w:pitch w:val="default"/>
    <w:sig w:usb0="00000001" w:usb1="09060000" w:usb2="00000010" w:usb3="00000000" w:csb0="00080000" w:csb1="00000000"/>
  </w:font>
  <w:font w:name="YDIYGO320">
    <w:altName w:val="가는안상수체"/>
    <w:panose1 w:val="00000000000000000000"/>
    <w:charset w:val="81"/>
    <w:family w:val="auto"/>
    <w:notTrueType/>
    <w:pitch w:val="default"/>
    <w:sig w:usb0="00000001" w:usb1="09060000" w:usb2="00000010" w:usb3="00000000" w:csb0="00080000"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446B" w:rsidRDefault="003C446B" w:rsidP="00D6731E">
      <w:r>
        <w:separator/>
      </w:r>
    </w:p>
  </w:footnote>
  <w:footnote w:type="continuationSeparator" w:id="0">
    <w:p w:rsidR="003C446B" w:rsidRDefault="003C446B" w:rsidP="00D673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4156C"/>
    <w:multiLevelType w:val="multilevel"/>
    <w:tmpl w:val="47585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1008A2"/>
    <w:multiLevelType w:val="hybridMultilevel"/>
    <w:tmpl w:val="088E6C52"/>
    <w:lvl w:ilvl="0" w:tplc="B95A2684">
      <w:start w:val="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56FB2000"/>
    <w:multiLevelType w:val="hybridMultilevel"/>
    <w:tmpl w:val="0AB41510"/>
    <w:lvl w:ilvl="0" w:tplc="36F6E216">
      <w:start w:val="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rawingGridHorizontalSpacing w:val="100"/>
  <w:displayHorizontalDrawingGridEvery w:val="0"/>
  <w:displayVerticalDrawingGridEvery w:val="2"/>
  <w:noPunctuationKerning/>
  <w:characterSpacingControl w:val="doNotCompress"/>
  <w:hdrShapeDefaults>
    <o:shapedefaults v:ext="edit" spidmax="102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37B6A"/>
    <w:rsid w:val="000B02AF"/>
    <w:rsid w:val="000E2CB1"/>
    <w:rsid w:val="00170698"/>
    <w:rsid w:val="0019030C"/>
    <w:rsid w:val="001924D9"/>
    <w:rsid w:val="0024639E"/>
    <w:rsid w:val="002C6326"/>
    <w:rsid w:val="002D789E"/>
    <w:rsid w:val="002D7BFA"/>
    <w:rsid w:val="002E26FE"/>
    <w:rsid w:val="00300F40"/>
    <w:rsid w:val="00301D8D"/>
    <w:rsid w:val="0031012A"/>
    <w:rsid w:val="00396C4B"/>
    <w:rsid w:val="003B4400"/>
    <w:rsid w:val="003C446B"/>
    <w:rsid w:val="004002D6"/>
    <w:rsid w:val="0040148A"/>
    <w:rsid w:val="004443B3"/>
    <w:rsid w:val="00446B2A"/>
    <w:rsid w:val="004C0B05"/>
    <w:rsid w:val="004E6F6C"/>
    <w:rsid w:val="005206A7"/>
    <w:rsid w:val="00541F05"/>
    <w:rsid w:val="00574809"/>
    <w:rsid w:val="00577716"/>
    <w:rsid w:val="005C71D8"/>
    <w:rsid w:val="005F3B45"/>
    <w:rsid w:val="00660839"/>
    <w:rsid w:val="006826A5"/>
    <w:rsid w:val="006A6575"/>
    <w:rsid w:val="006C71E4"/>
    <w:rsid w:val="006D1F01"/>
    <w:rsid w:val="007C59A1"/>
    <w:rsid w:val="00901B6D"/>
    <w:rsid w:val="009576D0"/>
    <w:rsid w:val="00A21B27"/>
    <w:rsid w:val="00A43887"/>
    <w:rsid w:val="00A67CBD"/>
    <w:rsid w:val="00AF0679"/>
    <w:rsid w:val="00B460A0"/>
    <w:rsid w:val="00BE2384"/>
    <w:rsid w:val="00BE4D25"/>
    <w:rsid w:val="00C30C1D"/>
    <w:rsid w:val="00C63722"/>
    <w:rsid w:val="00CA469D"/>
    <w:rsid w:val="00D6731E"/>
    <w:rsid w:val="00DA414F"/>
    <w:rsid w:val="00DD18D5"/>
    <w:rsid w:val="00E0742A"/>
    <w:rsid w:val="00EB01AF"/>
    <w:rsid w:val="00EB1269"/>
    <w:rsid w:val="00F26310"/>
    <w:rsid w:val="00F37B6A"/>
    <w:rsid w:val="00F83818"/>
    <w:rsid w:val="00F92C3A"/>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02AF"/>
    <w:pPr>
      <w:widowControl w:val="0"/>
      <w:wordWrap w:val="0"/>
      <w:autoSpaceDE w:val="0"/>
      <w:autoSpaceDN w:val="0"/>
      <w:jc w:val="both"/>
    </w:pPr>
  </w:style>
  <w:style w:type="paragraph" w:styleId="5">
    <w:name w:val="heading 5"/>
    <w:basedOn w:val="a"/>
    <w:link w:val="5Char"/>
    <w:uiPriority w:val="9"/>
    <w:qFormat/>
    <w:rsid w:val="00BE2384"/>
    <w:pPr>
      <w:widowControl/>
      <w:wordWrap/>
      <w:autoSpaceDE/>
      <w:autoSpaceDN/>
      <w:spacing w:before="100" w:beforeAutospacing="1" w:after="100" w:afterAutospacing="1"/>
      <w:jc w:val="left"/>
      <w:outlineLvl w:val="4"/>
    </w:pPr>
    <w:rPr>
      <w:rFonts w:ascii="굴림" w:eastAsia="굴림" w:hAnsi="굴림" w:cs="굴림"/>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37B6A"/>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F37B6A"/>
    <w:rPr>
      <w:rFonts w:asciiTheme="majorHAnsi" w:eastAsiaTheme="majorEastAsia" w:hAnsiTheme="majorHAnsi" w:cstheme="majorBidi"/>
      <w:sz w:val="18"/>
      <w:szCs w:val="18"/>
    </w:rPr>
  </w:style>
  <w:style w:type="paragraph" w:styleId="a4">
    <w:name w:val="Normal (Web)"/>
    <w:basedOn w:val="a"/>
    <w:uiPriority w:val="99"/>
    <w:unhideWhenUsed/>
    <w:rsid w:val="000E2CB1"/>
    <w:pPr>
      <w:widowControl/>
      <w:wordWrap/>
      <w:autoSpaceDE/>
      <w:autoSpaceDN/>
      <w:spacing w:line="360" w:lineRule="auto"/>
      <w:jc w:val="left"/>
    </w:pPr>
    <w:rPr>
      <w:rFonts w:ascii="굴림" w:eastAsia="굴림" w:hAnsi="굴림" w:cs="굴림"/>
      <w:color w:val="333333"/>
      <w:kern w:val="0"/>
      <w:sz w:val="18"/>
      <w:szCs w:val="18"/>
    </w:rPr>
  </w:style>
  <w:style w:type="paragraph" w:styleId="a5">
    <w:name w:val="header"/>
    <w:basedOn w:val="a"/>
    <w:link w:val="Char0"/>
    <w:uiPriority w:val="99"/>
    <w:semiHidden/>
    <w:unhideWhenUsed/>
    <w:rsid w:val="00D6731E"/>
    <w:pPr>
      <w:tabs>
        <w:tab w:val="center" w:pos="4513"/>
        <w:tab w:val="right" w:pos="9026"/>
      </w:tabs>
      <w:snapToGrid w:val="0"/>
    </w:pPr>
  </w:style>
  <w:style w:type="character" w:customStyle="1" w:styleId="Char0">
    <w:name w:val="머리글 Char"/>
    <w:basedOn w:val="a0"/>
    <w:link w:val="a5"/>
    <w:uiPriority w:val="99"/>
    <w:semiHidden/>
    <w:rsid w:val="00D6731E"/>
  </w:style>
  <w:style w:type="paragraph" w:styleId="a6">
    <w:name w:val="footer"/>
    <w:basedOn w:val="a"/>
    <w:link w:val="Char1"/>
    <w:uiPriority w:val="99"/>
    <w:semiHidden/>
    <w:unhideWhenUsed/>
    <w:rsid w:val="00D6731E"/>
    <w:pPr>
      <w:tabs>
        <w:tab w:val="center" w:pos="4513"/>
        <w:tab w:val="right" w:pos="9026"/>
      </w:tabs>
      <w:snapToGrid w:val="0"/>
    </w:pPr>
  </w:style>
  <w:style w:type="character" w:customStyle="1" w:styleId="Char1">
    <w:name w:val="바닥글 Char"/>
    <w:basedOn w:val="a0"/>
    <w:link w:val="a6"/>
    <w:uiPriority w:val="99"/>
    <w:semiHidden/>
    <w:rsid w:val="00D6731E"/>
  </w:style>
  <w:style w:type="table" w:styleId="a7">
    <w:name w:val="Table Grid"/>
    <w:basedOn w:val="a1"/>
    <w:uiPriority w:val="59"/>
    <w:rsid w:val="004443B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5Char">
    <w:name w:val="제목 5 Char"/>
    <w:basedOn w:val="a0"/>
    <w:link w:val="5"/>
    <w:uiPriority w:val="9"/>
    <w:rsid w:val="00BE2384"/>
    <w:rPr>
      <w:rFonts w:ascii="굴림" w:eastAsia="굴림" w:hAnsi="굴림" w:cs="굴림"/>
      <w:kern w:val="0"/>
      <w:sz w:val="24"/>
      <w:szCs w:val="24"/>
    </w:rPr>
  </w:style>
  <w:style w:type="paragraph" w:customStyle="1" w:styleId="pltopheight1">
    <w:name w:val="pltopheight1"/>
    <w:basedOn w:val="a"/>
    <w:rsid w:val="00BE2384"/>
    <w:pPr>
      <w:widowControl/>
      <w:wordWrap/>
      <w:autoSpaceDE/>
      <w:autoSpaceDN/>
      <w:spacing w:line="270" w:lineRule="atLeast"/>
    </w:pPr>
    <w:rPr>
      <w:rFonts w:ascii="굴림" w:eastAsia="굴림" w:hAnsi="굴림" w:cs="굴림"/>
      <w:color w:val="666666"/>
      <w:kern w:val="0"/>
      <w:sz w:val="18"/>
      <w:szCs w:val="18"/>
    </w:rPr>
  </w:style>
  <w:style w:type="paragraph" w:customStyle="1" w:styleId="a8">
    <w:name w:val="바탕글"/>
    <w:basedOn w:val="a"/>
    <w:rsid w:val="00BE2384"/>
    <w:pPr>
      <w:widowControl/>
      <w:wordWrap/>
      <w:autoSpaceDE/>
      <w:autoSpaceDN/>
      <w:snapToGrid w:val="0"/>
      <w:spacing w:line="384" w:lineRule="auto"/>
    </w:pPr>
    <w:rPr>
      <w:rFonts w:ascii="바탕" w:eastAsia="바탕" w:hAnsi="바탕" w:cs="굴림"/>
      <w:color w:val="000000"/>
      <w:kern w:val="0"/>
      <w:szCs w:val="20"/>
    </w:rPr>
  </w:style>
  <w:style w:type="paragraph" w:styleId="a9">
    <w:name w:val="List Paragraph"/>
    <w:basedOn w:val="a"/>
    <w:uiPriority w:val="34"/>
    <w:qFormat/>
    <w:rsid w:val="00A21B27"/>
    <w:pPr>
      <w:ind w:leftChars="400" w:left="800"/>
    </w:pPr>
  </w:style>
</w:styles>
</file>

<file path=word/webSettings.xml><?xml version="1.0" encoding="utf-8"?>
<w:webSettings xmlns:r="http://schemas.openxmlformats.org/officeDocument/2006/relationships" xmlns:w="http://schemas.openxmlformats.org/wordprocessingml/2006/main">
  <w:divs>
    <w:div w:id="86507672">
      <w:bodyDiv w:val="1"/>
      <w:marLeft w:val="0"/>
      <w:marRight w:val="0"/>
      <w:marTop w:val="0"/>
      <w:marBottom w:val="0"/>
      <w:divBdr>
        <w:top w:val="none" w:sz="0" w:space="0" w:color="auto"/>
        <w:left w:val="none" w:sz="0" w:space="0" w:color="auto"/>
        <w:bottom w:val="none" w:sz="0" w:space="0" w:color="auto"/>
        <w:right w:val="none" w:sz="0" w:space="0" w:color="auto"/>
      </w:divBdr>
    </w:div>
    <w:div w:id="481626479">
      <w:bodyDiv w:val="1"/>
      <w:marLeft w:val="0"/>
      <w:marRight w:val="0"/>
      <w:marTop w:val="0"/>
      <w:marBottom w:val="0"/>
      <w:divBdr>
        <w:top w:val="none" w:sz="0" w:space="0" w:color="auto"/>
        <w:left w:val="none" w:sz="0" w:space="0" w:color="auto"/>
        <w:bottom w:val="none" w:sz="0" w:space="0" w:color="auto"/>
        <w:right w:val="none" w:sz="0" w:space="0" w:color="auto"/>
      </w:divBdr>
      <w:divsChild>
        <w:div w:id="372313079">
          <w:marLeft w:val="0"/>
          <w:marRight w:val="0"/>
          <w:marTop w:val="0"/>
          <w:marBottom w:val="0"/>
          <w:divBdr>
            <w:top w:val="none" w:sz="0" w:space="0" w:color="auto"/>
            <w:left w:val="none" w:sz="0" w:space="0" w:color="auto"/>
            <w:bottom w:val="none" w:sz="0" w:space="0" w:color="auto"/>
            <w:right w:val="none" w:sz="0" w:space="0" w:color="auto"/>
          </w:divBdr>
          <w:divsChild>
            <w:div w:id="311952305">
              <w:marLeft w:val="0"/>
              <w:marRight w:val="0"/>
              <w:marTop w:val="0"/>
              <w:marBottom w:val="0"/>
              <w:divBdr>
                <w:top w:val="none" w:sz="0" w:space="0" w:color="auto"/>
                <w:left w:val="none" w:sz="0" w:space="0" w:color="auto"/>
                <w:bottom w:val="none" w:sz="0" w:space="0" w:color="auto"/>
                <w:right w:val="none" w:sz="0" w:space="0" w:color="auto"/>
              </w:divBdr>
              <w:divsChild>
                <w:div w:id="506945600">
                  <w:marLeft w:val="0"/>
                  <w:marRight w:val="0"/>
                  <w:marTop w:val="0"/>
                  <w:marBottom w:val="0"/>
                  <w:divBdr>
                    <w:top w:val="none" w:sz="0" w:space="0" w:color="auto"/>
                    <w:left w:val="none" w:sz="0" w:space="0" w:color="auto"/>
                    <w:bottom w:val="none" w:sz="0" w:space="0" w:color="auto"/>
                    <w:right w:val="none" w:sz="0" w:space="0" w:color="auto"/>
                  </w:divBdr>
                  <w:divsChild>
                    <w:div w:id="710689137">
                      <w:marLeft w:val="120"/>
                      <w:marRight w:val="0"/>
                      <w:marTop w:val="0"/>
                      <w:marBottom w:val="0"/>
                      <w:divBdr>
                        <w:top w:val="none" w:sz="0" w:space="0" w:color="auto"/>
                        <w:left w:val="none" w:sz="0" w:space="0" w:color="auto"/>
                        <w:bottom w:val="none" w:sz="0" w:space="0" w:color="auto"/>
                        <w:right w:val="none" w:sz="0" w:space="0" w:color="auto"/>
                      </w:divBdr>
                      <w:divsChild>
                        <w:div w:id="41486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1699353">
      <w:bodyDiv w:val="1"/>
      <w:marLeft w:val="0"/>
      <w:marRight w:val="0"/>
      <w:marTop w:val="0"/>
      <w:marBottom w:val="0"/>
      <w:divBdr>
        <w:top w:val="none" w:sz="0" w:space="0" w:color="auto"/>
        <w:left w:val="none" w:sz="0" w:space="0" w:color="auto"/>
        <w:bottom w:val="none" w:sz="0" w:space="0" w:color="auto"/>
        <w:right w:val="none" w:sz="0" w:space="0" w:color="auto"/>
      </w:divBdr>
    </w:div>
    <w:div w:id="145787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9.emf"/><Relationship Id="rId3" Type="http://schemas.openxmlformats.org/officeDocument/2006/relationships/styles" Target="styles.xml"/><Relationship Id="rId21" Type="http://schemas.openxmlformats.org/officeDocument/2006/relationships/image" Target="media/image14.e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image" Target="media/image21.emf"/><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4.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em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094E64-6A28-4BAB-A69C-863CCFB00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12</Pages>
  <Words>1469</Words>
  <Characters>8376</Characters>
  <Application>Microsoft Office Word</Application>
  <DocSecurity>0</DocSecurity>
  <Lines>69</Lines>
  <Paragraphs>19</Paragraphs>
  <ScaleCrop>false</ScaleCrop>
  <HeadingPairs>
    <vt:vector size="2" baseType="variant">
      <vt:variant>
        <vt:lpstr>제목</vt:lpstr>
      </vt:variant>
      <vt:variant>
        <vt:i4>1</vt:i4>
      </vt:variant>
    </vt:vector>
  </HeadingPairs>
  <TitlesOfParts>
    <vt:vector size="1" baseType="lpstr">
      <vt:lpstr/>
    </vt:vector>
  </TitlesOfParts>
  <Company>건강과대안</Company>
  <LinksUpToDate>false</LinksUpToDate>
  <CharactersWithSpaces>9826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건강과대안3</dc:creator>
  <cp:keywords/>
  <dc:description/>
  <cp:lastModifiedBy>건강과대안3</cp:lastModifiedBy>
  <cp:revision>4</cp:revision>
  <cp:lastPrinted>2010-07-02T07:26:00Z</cp:lastPrinted>
  <dcterms:created xsi:type="dcterms:W3CDTF">2010-06-29T05:45:00Z</dcterms:created>
  <dcterms:modified xsi:type="dcterms:W3CDTF">2010-07-02T07:27:00Z</dcterms:modified>
</cp:coreProperties>
</file>